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0F" w:rsidRPr="001912CE" w:rsidRDefault="00E35A0F" w:rsidP="001912CE">
      <w:pPr>
        <w:spacing w:after="0" w:line="240" w:lineRule="auto"/>
        <w:ind w:left="5812"/>
        <w:jc w:val="right"/>
        <w:rPr>
          <w:rFonts w:ascii="Times New Roman" w:eastAsia="Times New Roman" w:hAnsi="Times New Roman" w:cs="Times New Roman"/>
          <w:i/>
          <w:sz w:val="16"/>
          <w:szCs w:val="16"/>
        </w:rPr>
      </w:pPr>
      <w:r w:rsidRPr="001912CE">
        <w:rPr>
          <w:rFonts w:ascii="Times New Roman" w:eastAsia="Times New Roman" w:hAnsi="Times New Roman" w:cs="Times New Roman"/>
          <w:i/>
          <w:sz w:val="16"/>
          <w:szCs w:val="16"/>
        </w:rPr>
        <w:t>УТВЕРЖДЕНО</w:t>
      </w:r>
    </w:p>
    <w:p w:rsidR="00E35A0F" w:rsidRPr="001912CE" w:rsidRDefault="000D5F0E" w:rsidP="001912CE">
      <w:pPr>
        <w:spacing w:after="0" w:line="240" w:lineRule="auto"/>
        <w:ind w:left="5812"/>
        <w:jc w:val="right"/>
        <w:rPr>
          <w:rFonts w:ascii="Times New Roman" w:hAnsi="Times New Roman" w:cs="Times New Roman"/>
          <w:i/>
          <w:sz w:val="16"/>
          <w:szCs w:val="16"/>
        </w:rPr>
      </w:pPr>
      <w:r w:rsidRPr="001912CE">
        <w:rPr>
          <w:rFonts w:ascii="Times New Roman" w:eastAsia="Times New Roman" w:hAnsi="Times New Roman" w:cs="Times New Roman"/>
          <w:i/>
          <w:sz w:val="16"/>
          <w:szCs w:val="16"/>
        </w:rPr>
        <w:t>Протоколом Правления</w:t>
      </w:r>
      <w:r w:rsidR="00035711">
        <w:rPr>
          <w:rFonts w:ascii="Times New Roman" w:eastAsia="Times New Roman" w:hAnsi="Times New Roman" w:cs="Times New Roman"/>
          <w:i/>
          <w:sz w:val="16"/>
          <w:szCs w:val="16"/>
        </w:rPr>
        <w:t xml:space="preserve"> </w:t>
      </w:r>
      <w:r w:rsidRPr="001912CE">
        <w:rPr>
          <w:rFonts w:ascii="Times New Roman" w:eastAsia="Times New Roman" w:hAnsi="Times New Roman" w:cs="Times New Roman"/>
          <w:i/>
          <w:sz w:val="16"/>
          <w:szCs w:val="16"/>
        </w:rPr>
        <w:t xml:space="preserve">от </w:t>
      </w:r>
      <w:r w:rsidR="001912CE" w:rsidRPr="001912CE">
        <w:rPr>
          <w:rFonts w:ascii="Times New Roman" w:eastAsia="Times New Roman" w:hAnsi="Times New Roman" w:cs="Times New Roman"/>
          <w:i/>
          <w:sz w:val="16"/>
          <w:szCs w:val="16"/>
        </w:rPr>
        <w:t xml:space="preserve"> 28</w:t>
      </w:r>
      <w:r w:rsidRPr="001912CE">
        <w:rPr>
          <w:rFonts w:ascii="Times New Roman" w:eastAsia="Times New Roman" w:hAnsi="Times New Roman" w:cs="Times New Roman"/>
          <w:i/>
          <w:sz w:val="16"/>
          <w:szCs w:val="16"/>
        </w:rPr>
        <w:t xml:space="preserve">.06.2019 № </w:t>
      </w:r>
      <w:r w:rsidR="001912CE" w:rsidRPr="001912CE">
        <w:rPr>
          <w:rFonts w:ascii="Times New Roman" w:eastAsia="Times New Roman" w:hAnsi="Times New Roman" w:cs="Times New Roman"/>
          <w:i/>
          <w:sz w:val="16"/>
          <w:szCs w:val="16"/>
        </w:rPr>
        <w:t xml:space="preserve"> П-10</w:t>
      </w:r>
    </w:p>
    <w:p w:rsidR="00296754" w:rsidRDefault="00296754" w:rsidP="00296754">
      <w:pPr>
        <w:pStyle w:val="Default"/>
        <w:ind w:left="360"/>
        <w:jc w:val="both"/>
        <w:rPr>
          <w:rFonts w:ascii="Times New Roman" w:hAnsi="Times New Roman" w:cs="Times New Roman"/>
          <w:sz w:val="22"/>
          <w:szCs w:val="22"/>
        </w:rPr>
      </w:pPr>
    </w:p>
    <w:p w:rsidR="00BF1E65" w:rsidRPr="00296754" w:rsidRDefault="00BF1E65" w:rsidP="00296754">
      <w:pPr>
        <w:pStyle w:val="Default"/>
        <w:ind w:left="360"/>
        <w:jc w:val="center"/>
        <w:rPr>
          <w:rFonts w:ascii="Times New Roman" w:hAnsi="Times New Roman" w:cs="Times New Roman"/>
          <w:sz w:val="22"/>
          <w:szCs w:val="22"/>
        </w:rPr>
      </w:pPr>
      <w:r w:rsidRPr="00296754">
        <w:rPr>
          <w:rFonts w:ascii="Times New Roman" w:hAnsi="Times New Roman" w:cs="Times New Roman"/>
          <w:sz w:val="22"/>
          <w:szCs w:val="22"/>
        </w:rPr>
        <w:t>ИНФОРМАЦИЯ О ПЕРЕВОДАХ ДЕНЕЖНЫХ СРЕДСТВ БЕЗ ОТКРЫТИЯ</w:t>
      </w:r>
    </w:p>
    <w:p w:rsidR="00BF1E65" w:rsidRPr="00296754" w:rsidRDefault="00BF1E65" w:rsidP="00296754">
      <w:pPr>
        <w:pStyle w:val="Default"/>
        <w:ind w:left="360"/>
        <w:jc w:val="center"/>
        <w:rPr>
          <w:rFonts w:ascii="Times New Roman" w:hAnsi="Times New Roman" w:cs="Times New Roman"/>
          <w:sz w:val="22"/>
          <w:szCs w:val="22"/>
        </w:rPr>
      </w:pPr>
      <w:r w:rsidRPr="00296754">
        <w:rPr>
          <w:rFonts w:ascii="Times New Roman" w:hAnsi="Times New Roman" w:cs="Times New Roman"/>
          <w:sz w:val="22"/>
          <w:szCs w:val="22"/>
        </w:rPr>
        <w:t xml:space="preserve">БАНКОВСКИХ СЧЕТОВ </w:t>
      </w:r>
      <w:r w:rsidR="000D5F0E" w:rsidRPr="00296754">
        <w:rPr>
          <w:rFonts w:ascii="Times New Roman" w:hAnsi="Times New Roman" w:cs="Times New Roman"/>
          <w:sz w:val="22"/>
          <w:szCs w:val="22"/>
        </w:rPr>
        <w:t>В</w:t>
      </w:r>
      <w:r w:rsidRPr="00296754">
        <w:rPr>
          <w:rFonts w:ascii="Times New Roman" w:hAnsi="Times New Roman" w:cs="Times New Roman"/>
          <w:sz w:val="22"/>
          <w:szCs w:val="22"/>
        </w:rPr>
        <w:t xml:space="preserve"> «СОЦИУМ-БАНК» (ООО)</w:t>
      </w:r>
    </w:p>
    <w:p w:rsidR="00296754" w:rsidRPr="00296754" w:rsidRDefault="00296754" w:rsidP="00296754"/>
    <w:p w:rsidR="00BF1E65" w:rsidRPr="00C946A0" w:rsidRDefault="00BF1E65" w:rsidP="006456E9">
      <w:pPr>
        <w:pStyle w:val="Default"/>
        <w:numPr>
          <w:ilvl w:val="0"/>
          <w:numId w:val="27"/>
        </w:numPr>
        <w:jc w:val="both"/>
        <w:rPr>
          <w:rFonts w:ascii="Times New Roman" w:hAnsi="Times New Roman" w:cs="Times New Roman"/>
          <w:sz w:val="22"/>
          <w:szCs w:val="22"/>
        </w:rPr>
      </w:pPr>
      <w:r w:rsidRPr="00C946A0">
        <w:rPr>
          <w:rFonts w:ascii="Times New Roman" w:hAnsi="Times New Roman" w:cs="Times New Roman"/>
          <w:sz w:val="22"/>
          <w:szCs w:val="22"/>
        </w:rPr>
        <w:t xml:space="preserve">Настоящая Информация  </w:t>
      </w:r>
      <w:r w:rsidR="00BD68DE" w:rsidRPr="00C946A0">
        <w:rPr>
          <w:rFonts w:ascii="Times New Roman" w:hAnsi="Times New Roman" w:cs="Times New Roman"/>
          <w:sz w:val="22"/>
          <w:szCs w:val="22"/>
        </w:rPr>
        <w:t xml:space="preserve">о </w:t>
      </w:r>
      <w:r w:rsidRPr="00C946A0">
        <w:rPr>
          <w:rFonts w:ascii="Times New Roman" w:hAnsi="Times New Roman" w:cs="Times New Roman"/>
          <w:sz w:val="22"/>
          <w:szCs w:val="22"/>
        </w:rPr>
        <w:t>переводах денежных средств без открытия банковских счетов в «</w:t>
      </w:r>
      <w:r w:rsidR="009D2DC2" w:rsidRPr="00C946A0">
        <w:rPr>
          <w:rFonts w:ascii="Times New Roman" w:hAnsi="Times New Roman" w:cs="Times New Roman"/>
          <w:sz w:val="22"/>
          <w:szCs w:val="22"/>
        </w:rPr>
        <w:t xml:space="preserve">СОЦИУМ-БАНК» (ООО) </w:t>
      </w:r>
      <w:r w:rsidRPr="00C946A0">
        <w:rPr>
          <w:rFonts w:ascii="Times New Roman" w:hAnsi="Times New Roman" w:cs="Times New Roman"/>
          <w:sz w:val="22"/>
          <w:szCs w:val="22"/>
        </w:rPr>
        <w:t>(далее – Информация) подготовлена на основании</w:t>
      </w:r>
      <w:r w:rsidR="00092BF4" w:rsidRPr="00C946A0">
        <w:rPr>
          <w:rFonts w:ascii="Times New Roman" w:hAnsi="Times New Roman" w:cs="Times New Roman"/>
          <w:sz w:val="22"/>
          <w:szCs w:val="22"/>
        </w:rPr>
        <w:t xml:space="preserve"> следующих нормативных и внутренних документов</w:t>
      </w:r>
      <w:r w:rsidR="00D72958" w:rsidRPr="00C946A0">
        <w:rPr>
          <w:rFonts w:ascii="Times New Roman" w:hAnsi="Times New Roman" w:cs="Times New Roman"/>
          <w:sz w:val="22"/>
          <w:szCs w:val="22"/>
        </w:rPr>
        <w:t xml:space="preserve"> «СОЦИУМ-БАНК» (ООО)</w:t>
      </w:r>
      <w:r w:rsidRPr="00C946A0">
        <w:rPr>
          <w:rFonts w:ascii="Times New Roman" w:hAnsi="Times New Roman" w:cs="Times New Roman"/>
          <w:sz w:val="22"/>
          <w:szCs w:val="22"/>
        </w:rPr>
        <w:t>:</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 xml:space="preserve">Гражданского кодекса Российской Федерации; </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Федерального закона Российской Федерации от 02.12.1990г. №395-1 «О   банках и банковской деятельности»</w:t>
      </w:r>
      <w:r w:rsidRPr="00C946A0">
        <w:rPr>
          <w:rFonts w:ascii="Times New Roman" w:eastAsia="Times New Roman" w:hAnsi="Times New Roman" w:cs="Times New Roman"/>
          <w:b/>
          <w:bCs/>
          <w:lang w:eastAsia="ru-RU"/>
        </w:rPr>
        <w:t>;</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Федерального закона Российской Федерации от 07.08.2001г. №115-ФЗ «О противодействии легализации (отмыванию) доходов, полученных преступным путем, и финансированию терроризма» (далее – Федеральный закон №115-ФЗ);</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 xml:space="preserve">Федерального закона Российской Федерации </w:t>
      </w:r>
      <w:r w:rsidRPr="00C946A0">
        <w:rPr>
          <w:rFonts w:ascii="Times New Roman" w:eastAsia="Times New Roman" w:hAnsi="Times New Roman" w:cs="Times New Roman"/>
          <w:color w:val="000000"/>
          <w:lang w:eastAsia="ru-RU"/>
        </w:rPr>
        <w:t xml:space="preserve">от 10.12.2003г. №173-ФЗ </w:t>
      </w:r>
      <w:r w:rsidRPr="00C946A0">
        <w:rPr>
          <w:rFonts w:ascii="Times New Roman" w:eastAsia="Times New Roman" w:hAnsi="Times New Roman" w:cs="Times New Roman"/>
          <w:bCs/>
          <w:lang w:eastAsia="ru-RU"/>
        </w:rPr>
        <w:t>«О валютном регулировании и валютном контроле»</w:t>
      </w:r>
      <w:r w:rsidRPr="00C946A0">
        <w:rPr>
          <w:rFonts w:ascii="Times New Roman" w:eastAsia="Times New Roman" w:hAnsi="Times New Roman" w:cs="Times New Roman"/>
          <w:color w:val="000000"/>
          <w:lang w:eastAsia="ru-RU"/>
        </w:rPr>
        <w:t xml:space="preserve"> (далее - Федеральный закон №173-ФЗ)</w:t>
      </w:r>
      <w:r w:rsidRPr="00C946A0">
        <w:rPr>
          <w:rFonts w:ascii="Times New Roman" w:eastAsia="Times New Roman" w:hAnsi="Times New Roman" w:cs="Times New Roman"/>
          <w:bCs/>
          <w:lang w:eastAsia="ru-RU"/>
        </w:rPr>
        <w:t>;</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lang w:eastAsia="ru-RU"/>
        </w:rPr>
        <w:t>Федерального закона Российской Федерации от 23.12.2003г. №177-ФЗ «О страховании вкладов физических лиц в банках Российской Федерации»;</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Федерального закона Российской Федерации от 27.07.2006г. №152-ФЗ «О персональных данных»;</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lang w:eastAsia="ru-RU"/>
        </w:rPr>
        <w:t xml:space="preserve">Федерального закона Российской Федерации от 27.06.2011г. №161-ФЗ «О национальной платежной системе» (далее – Федеральный закон №161-ФЗ); </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Положения Банка России от 19.06.2012г. №383-П «О правилах осуществления перевода денежных средств» (далее – Положение Банка России №383-П);</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Указания Банка России от 30.03.2004г.  №1412-У «Об установлении суммы перевода физическим лицом – резидентом из Российской Федерации без открытия банковских счетов»;</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Положения «О правилах осуществления перевода денежных средств по банковским счетам и без открытия счета в «СОЦИУМ-БАНК» (ООО)»;</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Порядка осуществления операций в иностранной валюте по переводу денежных средств из Российской Федерации по поручению физического лица без открытия счета в «СОЦИУМ-БАНК» ООО;</w:t>
      </w:r>
    </w:p>
    <w:p w:rsidR="009D2DC2" w:rsidRPr="00C946A0" w:rsidRDefault="009D2DC2" w:rsidP="009D2DC2">
      <w:pPr>
        <w:widowControl w:val="0"/>
        <w:numPr>
          <w:ilvl w:val="0"/>
          <w:numId w:val="1"/>
        </w:numPr>
        <w:shd w:val="clear" w:color="auto" w:fill="FFFFFF"/>
        <w:tabs>
          <w:tab w:val="left" w:pos="284"/>
        </w:tabs>
        <w:snapToGrid w:val="0"/>
        <w:spacing w:after="0"/>
        <w:ind w:left="0" w:firstLine="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 xml:space="preserve">Порядка осуществления операций в платежной системе </w:t>
      </w:r>
      <w:r w:rsidRPr="00C946A0">
        <w:rPr>
          <w:rFonts w:ascii="Times New Roman" w:eastAsia="Times New Roman" w:hAnsi="Times New Roman" w:cs="Times New Roman"/>
          <w:bCs/>
          <w:lang w:val="en-US" w:eastAsia="ru-RU"/>
        </w:rPr>
        <w:t>CONTACT</w:t>
      </w:r>
      <w:r w:rsidRPr="00C946A0">
        <w:rPr>
          <w:rFonts w:ascii="Times New Roman" w:eastAsia="Times New Roman" w:hAnsi="Times New Roman" w:cs="Times New Roman"/>
          <w:bCs/>
          <w:lang w:eastAsia="ru-RU"/>
        </w:rPr>
        <w:t xml:space="preserve"> в «СОЦИУМ-БАНК» ООО</w:t>
      </w:r>
      <w:r w:rsidR="00BD68DE" w:rsidRPr="00C946A0">
        <w:rPr>
          <w:rFonts w:ascii="Times New Roman" w:eastAsia="Times New Roman" w:hAnsi="Times New Roman" w:cs="Times New Roman"/>
          <w:bCs/>
          <w:lang w:eastAsia="ru-RU"/>
        </w:rPr>
        <w:t>.</w:t>
      </w:r>
      <w:r w:rsidRPr="00C946A0">
        <w:rPr>
          <w:rFonts w:ascii="Times New Roman" w:hAnsi="Times New Roman" w:cs="Times New Roman"/>
          <w:b/>
          <w:bCs/>
        </w:rPr>
        <w:t xml:space="preserve"> </w:t>
      </w:r>
    </w:p>
    <w:p w:rsidR="00F3572C" w:rsidRPr="00C946A0" w:rsidRDefault="00A56228" w:rsidP="006456E9">
      <w:pPr>
        <w:pStyle w:val="af1"/>
        <w:numPr>
          <w:ilvl w:val="0"/>
          <w:numId w:val="27"/>
        </w:numPr>
        <w:tabs>
          <w:tab w:val="left" w:pos="1134"/>
        </w:tabs>
        <w:spacing w:after="120"/>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Информация</w:t>
      </w:r>
      <w:r w:rsidR="00751EF0" w:rsidRPr="00C946A0">
        <w:rPr>
          <w:rFonts w:ascii="Times New Roman" w:eastAsia="Times New Roman" w:hAnsi="Times New Roman" w:cs="Times New Roman"/>
          <w:bCs/>
          <w:lang w:eastAsia="ru-RU"/>
        </w:rPr>
        <w:t xml:space="preserve"> довод</w:t>
      </w:r>
      <w:r w:rsidRPr="00C946A0">
        <w:rPr>
          <w:rFonts w:ascii="Times New Roman" w:eastAsia="Times New Roman" w:hAnsi="Times New Roman" w:cs="Times New Roman"/>
          <w:bCs/>
          <w:lang w:eastAsia="ru-RU"/>
        </w:rPr>
        <w:t>и</w:t>
      </w:r>
      <w:r w:rsidR="00751EF0" w:rsidRPr="00C946A0">
        <w:rPr>
          <w:rFonts w:ascii="Times New Roman" w:eastAsia="Times New Roman" w:hAnsi="Times New Roman" w:cs="Times New Roman"/>
          <w:bCs/>
          <w:lang w:eastAsia="ru-RU"/>
        </w:rPr>
        <w:t xml:space="preserve">тся до сведения физических лиц до осуществления перевода денежных средств без открытия банковского счета в </w:t>
      </w:r>
      <w:r w:rsidR="003145E5" w:rsidRPr="00C946A0">
        <w:rPr>
          <w:rFonts w:ascii="Times New Roman" w:eastAsia="Times New Roman" w:hAnsi="Times New Roman" w:cs="Times New Roman"/>
          <w:bCs/>
          <w:lang w:eastAsia="ru-RU"/>
        </w:rPr>
        <w:t xml:space="preserve"> устной</w:t>
      </w:r>
      <w:r w:rsidR="00751EF0" w:rsidRPr="00C946A0">
        <w:rPr>
          <w:rFonts w:ascii="Times New Roman" w:eastAsia="Times New Roman" w:hAnsi="Times New Roman" w:cs="Times New Roman"/>
          <w:bCs/>
          <w:lang w:eastAsia="ru-RU"/>
        </w:rPr>
        <w:t xml:space="preserve"> </w:t>
      </w:r>
      <w:r w:rsidR="00F3572C" w:rsidRPr="00C946A0">
        <w:rPr>
          <w:rFonts w:ascii="Times New Roman" w:eastAsia="Times New Roman" w:hAnsi="Times New Roman" w:cs="Times New Roman"/>
          <w:bCs/>
          <w:lang w:eastAsia="ru-RU"/>
        </w:rPr>
        <w:t>форме и путем размещения:</w:t>
      </w:r>
    </w:p>
    <w:p w:rsidR="00F3572C" w:rsidRPr="00C946A0" w:rsidRDefault="00F3572C" w:rsidP="00E35A0F">
      <w:pPr>
        <w:pStyle w:val="af1"/>
        <w:numPr>
          <w:ilvl w:val="0"/>
          <w:numId w:val="25"/>
        </w:numPr>
        <w:tabs>
          <w:tab w:val="left" w:pos="284"/>
        </w:tabs>
        <w:autoSpaceDE w:val="0"/>
        <w:autoSpaceDN w:val="0"/>
        <w:adjustRightInd w:val="0"/>
        <w:spacing w:before="120" w:after="0"/>
        <w:jc w:val="both"/>
        <w:rPr>
          <w:rFonts w:ascii="Times New Roman" w:eastAsia="Times New Roman" w:hAnsi="Times New Roman" w:cs="Times New Roman"/>
          <w:color w:val="000000" w:themeColor="text1"/>
          <w:lang w:eastAsia="ru-RU"/>
        </w:rPr>
      </w:pPr>
      <w:r w:rsidRPr="00C946A0">
        <w:rPr>
          <w:rFonts w:ascii="Times New Roman" w:eastAsia="Times New Roman" w:hAnsi="Times New Roman" w:cs="Times New Roman"/>
          <w:color w:val="000000" w:themeColor="text1"/>
          <w:lang w:eastAsia="ru-RU"/>
        </w:rPr>
        <w:t>в местах обслуживания Клиентов</w:t>
      </w:r>
      <w:r w:rsidR="001912CE">
        <w:rPr>
          <w:rFonts w:ascii="Times New Roman" w:eastAsia="Times New Roman" w:hAnsi="Times New Roman" w:cs="Times New Roman"/>
          <w:color w:val="000000" w:themeColor="text1"/>
          <w:lang w:eastAsia="ru-RU"/>
        </w:rPr>
        <w:t>;</w:t>
      </w:r>
      <w:r w:rsidRPr="00C946A0">
        <w:rPr>
          <w:rFonts w:ascii="Times New Roman" w:eastAsia="Times New Roman" w:hAnsi="Times New Roman" w:cs="Times New Roman"/>
          <w:color w:val="000000" w:themeColor="text1"/>
          <w:lang w:eastAsia="ru-RU"/>
        </w:rPr>
        <w:t xml:space="preserve"> </w:t>
      </w:r>
    </w:p>
    <w:p w:rsidR="00751EF0" w:rsidRPr="00C946A0" w:rsidRDefault="00F3572C" w:rsidP="00E35A0F">
      <w:pPr>
        <w:pStyle w:val="af1"/>
        <w:numPr>
          <w:ilvl w:val="0"/>
          <w:numId w:val="25"/>
        </w:numPr>
        <w:tabs>
          <w:tab w:val="left" w:pos="284"/>
        </w:tabs>
        <w:autoSpaceDE w:val="0"/>
        <w:autoSpaceDN w:val="0"/>
        <w:adjustRightInd w:val="0"/>
        <w:spacing w:before="120" w:after="0"/>
        <w:jc w:val="both"/>
        <w:rPr>
          <w:rFonts w:ascii="Times New Roman" w:eastAsia="Times New Roman" w:hAnsi="Times New Roman" w:cs="Times New Roman"/>
          <w:bCs/>
          <w:color w:val="000000" w:themeColor="text1"/>
          <w:u w:val="single"/>
          <w:lang w:eastAsia="ru-RU"/>
        </w:rPr>
      </w:pPr>
      <w:r w:rsidRPr="00C946A0">
        <w:rPr>
          <w:rFonts w:ascii="Times New Roman" w:eastAsia="Times New Roman" w:hAnsi="Times New Roman" w:cs="Times New Roman"/>
          <w:bCs/>
          <w:color w:val="000000" w:themeColor="text1"/>
          <w:lang w:eastAsia="ru-RU"/>
        </w:rPr>
        <w:t xml:space="preserve">на официальном информационном ресурсе Банка </w:t>
      </w:r>
      <w:hyperlink r:id="rId8" w:history="1">
        <w:r w:rsidR="00996EA4" w:rsidRPr="00C946A0">
          <w:rPr>
            <w:rStyle w:val="a3"/>
            <w:rFonts w:ascii="Times New Roman" w:eastAsia="Times New Roman" w:hAnsi="Times New Roman" w:cs="Times New Roman"/>
            <w:bCs/>
            <w:color w:val="000000" w:themeColor="text1"/>
            <w:u w:val="none"/>
            <w:lang w:val="en-US" w:eastAsia="ru-RU"/>
          </w:rPr>
          <w:t>www</w:t>
        </w:r>
        <w:r w:rsidR="00996EA4" w:rsidRPr="00C946A0">
          <w:rPr>
            <w:rStyle w:val="a3"/>
            <w:rFonts w:ascii="Times New Roman" w:eastAsia="Times New Roman" w:hAnsi="Times New Roman" w:cs="Times New Roman"/>
            <w:bCs/>
            <w:color w:val="000000" w:themeColor="text1"/>
            <w:u w:val="none"/>
            <w:lang w:eastAsia="ru-RU"/>
          </w:rPr>
          <w:t>.socium-bank.</w:t>
        </w:r>
        <w:r w:rsidR="00996EA4" w:rsidRPr="00C946A0">
          <w:rPr>
            <w:rStyle w:val="a3"/>
            <w:rFonts w:ascii="Times New Roman" w:eastAsia="Times New Roman" w:hAnsi="Times New Roman" w:cs="Times New Roman"/>
            <w:bCs/>
            <w:color w:val="000000" w:themeColor="text1"/>
            <w:u w:val="none"/>
            <w:lang w:val="en-US" w:eastAsia="ru-RU"/>
          </w:rPr>
          <w:t>ru</w:t>
        </w:r>
      </w:hyperlink>
      <w:r w:rsidR="001912CE">
        <w:t>.</w:t>
      </w:r>
    </w:p>
    <w:p w:rsidR="00AE1590" w:rsidRPr="00C946A0" w:rsidRDefault="00AE1590" w:rsidP="00AE1590">
      <w:pPr>
        <w:pStyle w:val="af1"/>
        <w:tabs>
          <w:tab w:val="left" w:pos="284"/>
        </w:tabs>
        <w:autoSpaceDE w:val="0"/>
        <w:autoSpaceDN w:val="0"/>
        <w:adjustRightInd w:val="0"/>
        <w:spacing w:before="120" w:after="0"/>
        <w:ind w:left="0"/>
        <w:jc w:val="both"/>
        <w:rPr>
          <w:rFonts w:ascii="Times New Roman" w:eastAsia="Times New Roman" w:hAnsi="Times New Roman" w:cs="Times New Roman"/>
          <w:bCs/>
          <w:color w:val="000000" w:themeColor="text1"/>
          <w:u w:val="single"/>
          <w:lang w:eastAsia="ru-RU"/>
        </w:rPr>
      </w:pPr>
      <w:r w:rsidRPr="00C946A0">
        <w:rPr>
          <w:rFonts w:ascii="Times New Roman" w:eastAsia="Times New Roman" w:hAnsi="Times New Roman" w:cs="Times New Roman"/>
          <w:bCs/>
          <w:color w:val="000000" w:themeColor="text1"/>
          <w:lang w:eastAsia="ru-RU"/>
        </w:rPr>
        <w:t xml:space="preserve">Правила </w:t>
      </w:r>
      <w:r w:rsidR="00765D82" w:rsidRPr="00C946A0">
        <w:rPr>
          <w:rFonts w:ascii="Times New Roman" w:eastAsia="Times New Roman" w:hAnsi="Times New Roman" w:cs="Times New Roman"/>
          <w:bCs/>
          <w:color w:val="000000" w:themeColor="text1"/>
          <w:lang w:eastAsia="ru-RU"/>
        </w:rPr>
        <w:t>п</w:t>
      </w:r>
      <w:r w:rsidRPr="00C946A0">
        <w:rPr>
          <w:rFonts w:ascii="Times New Roman" w:hAnsi="Times New Roman" w:cs="Times New Roman"/>
          <w:color w:val="000000" w:themeColor="text1"/>
        </w:rPr>
        <w:t>латежной системы CONTACT размещены:</w:t>
      </w:r>
    </w:p>
    <w:p w:rsidR="00996EA4" w:rsidRPr="00C946A0" w:rsidRDefault="00AE1590" w:rsidP="00E35A0F">
      <w:pPr>
        <w:pStyle w:val="af1"/>
        <w:numPr>
          <w:ilvl w:val="0"/>
          <w:numId w:val="26"/>
        </w:numPr>
        <w:tabs>
          <w:tab w:val="left" w:pos="284"/>
        </w:tabs>
        <w:autoSpaceDE w:val="0"/>
        <w:autoSpaceDN w:val="0"/>
        <w:adjustRightInd w:val="0"/>
        <w:spacing w:before="120" w:after="0"/>
        <w:jc w:val="both"/>
        <w:rPr>
          <w:rStyle w:val="a3"/>
          <w:rFonts w:ascii="Times New Roman" w:eastAsia="Times New Roman" w:hAnsi="Times New Roman" w:cs="Times New Roman"/>
          <w:bCs/>
          <w:color w:val="000000" w:themeColor="text1"/>
          <w:lang w:eastAsia="ru-RU"/>
        </w:rPr>
      </w:pPr>
      <w:r w:rsidRPr="00C946A0">
        <w:rPr>
          <w:rFonts w:ascii="Times New Roman" w:eastAsia="Times New Roman" w:hAnsi="Times New Roman" w:cs="Times New Roman"/>
          <w:bCs/>
          <w:color w:val="000000" w:themeColor="text1"/>
          <w:lang w:eastAsia="ru-RU"/>
        </w:rPr>
        <w:t xml:space="preserve">на официальном информационном ресурсе </w:t>
      </w:r>
      <w:r w:rsidRPr="00C946A0">
        <w:rPr>
          <w:rFonts w:ascii="Times New Roman" w:hAnsi="Times New Roman" w:cs="Times New Roman"/>
          <w:color w:val="000000" w:themeColor="text1"/>
        </w:rPr>
        <w:t>платежной системы CONTACT www.contact-sys.com</w:t>
      </w:r>
      <w:r w:rsidR="001872D4" w:rsidRPr="00C946A0">
        <w:rPr>
          <w:rFonts w:ascii="Times New Roman" w:hAnsi="Times New Roman" w:cs="Times New Roman"/>
          <w:color w:val="000000" w:themeColor="text1"/>
        </w:rPr>
        <w:t>.</w:t>
      </w:r>
      <w:r w:rsidRPr="00C946A0">
        <w:rPr>
          <w:rFonts w:ascii="Times New Roman" w:eastAsia="Times New Roman" w:hAnsi="Times New Roman" w:cs="Times New Roman"/>
          <w:bCs/>
          <w:color w:val="000000" w:themeColor="text1"/>
          <w:lang w:eastAsia="ru-RU"/>
        </w:rPr>
        <w:t xml:space="preserve"> </w:t>
      </w:r>
    </w:p>
    <w:p w:rsidR="008F60D0" w:rsidRPr="00C946A0" w:rsidRDefault="008F60D0" w:rsidP="00C415AD">
      <w:pPr>
        <w:widowControl w:val="0"/>
        <w:shd w:val="clear" w:color="auto" w:fill="FFFFFF"/>
        <w:snapToGrid w:val="0"/>
        <w:spacing w:after="0"/>
        <w:jc w:val="both"/>
        <w:rPr>
          <w:rFonts w:ascii="Times New Roman" w:eastAsia="Times New Roman" w:hAnsi="Times New Roman" w:cs="Times New Roman"/>
          <w:bCs/>
          <w:lang w:eastAsia="ru-RU"/>
        </w:rPr>
      </w:pPr>
      <w:r w:rsidRPr="00C946A0">
        <w:rPr>
          <w:rStyle w:val="a3"/>
          <w:rFonts w:ascii="Times New Roman" w:eastAsia="Times New Roman" w:hAnsi="Times New Roman" w:cs="Times New Roman"/>
          <w:bCs/>
          <w:color w:val="000000" w:themeColor="text1"/>
          <w:u w:val="none"/>
          <w:lang w:eastAsia="ru-RU"/>
        </w:rPr>
        <w:t>До осуществления перевода денежных средств</w:t>
      </w:r>
      <w:r w:rsidRPr="00C946A0">
        <w:rPr>
          <w:rStyle w:val="a3"/>
          <w:rFonts w:ascii="Times New Roman" w:eastAsia="Times New Roman" w:hAnsi="Times New Roman" w:cs="Times New Roman"/>
          <w:bCs/>
          <w:color w:val="auto"/>
          <w:u w:val="none"/>
          <w:lang w:eastAsia="ru-RU"/>
        </w:rPr>
        <w:t xml:space="preserve"> без открытия банковского счета Клиент обязан ознакомит</w:t>
      </w:r>
      <w:r w:rsidR="00454F32" w:rsidRPr="00C946A0">
        <w:rPr>
          <w:rStyle w:val="a3"/>
          <w:rFonts w:ascii="Times New Roman" w:eastAsia="Times New Roman" w:hAnsi="Times New Roman" w:cs="Times New Roman"/>
          <w:bCs/>
          <w:color w:val="auto"/>
          <w:u w:val="none"/>
          <w:lang w:eastAsia="ru-RU"/>
        </w:rPr>
        <w:t>ь</w:t>
      </w:r>
      <w:r w:rsidRPr="00C946A0">
        <w:rPr>
          <w:rStyle w:val="a3"/>
          <w:rFonts w:ascii="Times New Roman" w:eastAsia="Times New Roman" w:hAnsi="Times New Roman" w:cs="Times New Roman"/>
          <w:bCs/>
          <w:color w:val="auto"/>
          <w:u w:val="none"/>
          <w:lang w:eastAsia="ru-RU"/>
        </w:rPr>
        <w:t xml:space="preserve">ся с </w:t>
      </w:r>
      <w:r w:rsidR="00CF21AB" w:rsidRPr="00C946A0">
        <w:rPr>
          <w:rStyle w:val="a3"/>
          <w:rFonts w:ascii="Times New Roman" w:eastAsia="Times New Roman" w:hAnsi="Times New Roman" w:cs="Times New Roman"/>
          <w:bCs/>
          <w:color w:val="auto"/>
          <w:u w:val="none"/>
          <w:lang w:eastAsia="ru-RU"/>
        </w:rPr>
        <w:t>настоящей И</w:t>
      </w:r>
      <w:r w:rsidR="00A56228" w:rsidRPr="00C946A0">
        <w:rPr>
          <w:rStyle w:val="a3"/>
          <w:rFonts w:ascii="Times New Roman" w:eastAsia="Times New Roman" w:hAnsi="Times New Roman" w:cs="Times New Roman"/>
          <w:bCs/>
          <w:color w:val="auto"/>
          <w:u w:val="none"/>
          <w:lang w:eastAsia="ru-RU"/>
        </w:rPr>
        <w:t>нформацией</w:t>
      </w:r>
      <w:r w:rsidR="00AE1590" w:rsidRPr="00C946A0">
        <w:rPr>
          <w:rStyle w:val="a3"/>
          <w:rFonts w:ascii="Times New Roman" w:eastAsia="Times New Roman" w:hAnsi="Times New Roman" w:cs="Times New Roman"/>
          <w:bCs/>
          <w:color w:val="auto"/>
          <w:u w:val="none"/>
          <w:lang w:eastAsia="ru-RU"/>
        </w:rPr>
        <w:t xml:space="preserve"> и с </w:t>
      </w:r>
      <w:r w:rsidR="00AE1590" w:rsidRPr="00C946A0">
        <w:rPr>
          <w:rFonts w:ascii="Times New Roman" w:eastAsia="Times New Roman" w:hAnsi="Times New Roman" w:cs="Times New Roman"/>
          <w:bCs/>
          <w:lang w:eastAsia="ru-RU"/>
        </w:rPr>
        <w:t xml:space="preserve">Правилами </w:t>
      </w:r>
      <w:r w:rsidR="00765D82" w:rsidRPr="00C946A0">
        <w:rPr>
          <w:rFonts w:ascii="Times New Roman" w:eastAsia="Times New Roman" w:hAnsi="Times New Roman" w:cs="Times New Roman"/>
          <w:bCs/>
          <w:lang w:eastAsia="ru-RU"/>
        </w:rPr>
        <w:t>п</w:t>
      </w:r>
      <w:r w:rsidR="00AE1590" w:rsidRPr="00C946A0">
        <w:rPr>
          <w:rFonts w:ascii="Times New Roman" w:hAnsi="Times New Roman" w:cs="Times New Roman"/>
        </w:rPr>
        <w:t>латежной системы CONTACT</w:t>
      </w:r>
      <w:r w:rsidR="00AE1590" w:rsidRPr="00C946A0">
        <w:rPr>
          <w:rStyle w:val="a3"/>
          <w:rFonts w:ascii="Times New Roman" w:eastAsia="Times New Roman" w:hAnsi="Times New Roman" w:cs="Times New Roman"/>
          <w:bCs/>
          <w:color w:val="auto"/>
          <w:u w:val="none"/>
          <w:lang w:eastAsia="ru-RU"/>
        </w:rPr>
        <w:t xml:space="preserve"> </w:t>
      </w:r>
      <w:r w:rsidRPr="00C946A0">
        <w:rPr>
          <w:rStyle w:val="a3"/>
          <w:rFonts w:ascii="Times New Roman" w:eastAsia="Times New Roman" w:hAnsi="Times New Roman" w:cs="Times New Roman"/>
          <w:bCs/>
          <w:color w:val="auto"/>
          <w:u w:val="none"/>
          <w:lang w:eastAsia="ru-RU"/>
        </w:rPr>
        <w:t xml:space="preserve">, </w:t>
      </w:r>
      <w:r w:rsidR="001F5120" w:rsidRPr="00C946A0">
        <w:rPr>
          <w:rStyle w:val="a3"/>
          <w:rFonts w:ascii="Times New Roman" w:eastAsia="Times New Roman" w:hAnsi="Times New Roman" w:cs="Times New Roman"/>
          <w:bCs/>
          <w:color w:val="auto"/>
          <w:u w:val="none"/>
          <w:lang w:eastAsia="ru-RU"/>
        </w:rPr>
        <w:t xml:space="preserve">что подтверждается подписью Клиента на </w:t>
      </w:r>
      <w:r w:rsidR="00AE1590" w:rsidRPr="00C946A0">
        <w:rPr>
          <w:rStyle w:val="a3"/>
          <w:rFonts w:ascii="Times New Roman" w:eastAsia="Times New Roman" w:hAnsi="Times New Roman" w:cs="Times New Roman"/>
          <w:bCs/>
          <w:color w:val="auto"/>
          <w:u w:val="none"/>
          <w:lang w:eastAsia="ru-RU"/>
        </w:rPr>
        <w:t>з</w:t>
      </w:r>
      <w:r w:rsidR="001F5120" w:rsidRPr="00C946A0">
        <w:rPr>
          <w:rStyle w:val="a3"/>
          <w:rFonts w:ascii="Times New Roman" w:eastAsia="Times New Roman" w:hAnsi="Times New Roman" w:cs="Times New Roman"/>
          <w:bCs/>
          <w:color w:val="auto"/>
          <w:u w:val="none"/>
          <w:lang w:eastAsia="ru-RU"/>
        </w:rPr>
        <w:t xml:space="preserve">аявлении на </w:t>
      </w:r>
      <w:r w:rsidR="003145E5" w:rsidRPr="00C946A0">
        <w:rPr>
          <w:rStyle w:val="a3"/>
          <w:rFonts w:ascii="Times New Roman" w:eastAsia="Times New Roman" w:hAnsi="Times New Roman" w:cs="Times New Roman"/>
          <w:bCs/>
          <w:color w:val="auto"/>
          <w:u w:val="none"/>
          <w:lang w:eastAsia="ru-RU"/>
        </w:rPr>
        <w:t xml:space="preserve">перевод </w:t>
      </w:r>
      <w:r w:rsidR="00AE1590" w:rsidRPr="00C946A0">
        <w:rPr>
          <w:rStyle w:val="a3"/>
          <w:rFonts w:ascii="Times New Roman" w:eastAsia="Times New Roman" w:hAnsi="Times New Roman" w:cs="Times New Roman"/>
          <w:bCs/>
          <w:color w:val="auto"/>
          <w:u w:val="none"/>
          <w:lang w:eastAsia="ru-RU"/>
        </w:rPr>
        <w:t>/</w:t>
      </w:r>
      <w:r w:rsidR="001F5120" w:rsidRPr="00C946A0">
        <w:rPr>
          <w:rStyle w:val="a3"/>
          <w:rFonts w:ascii="Times New Roman" w:eastAsia="Times New Roman" w:hAnsi="Times New Roman" w:cs="Times New Roman"/>
          <w:bCs/>
          <w:color w:val="auto"/>
          <w:u w:val="none"/>
          <w:lang w:eastAsia="ru-RU"/>
        </w:rPr>
        <w:t xml:space="preserve">выплату </w:t>
      </w:r>
      <w:r w:rsidR="003145E5" w:rsidRPr="00C946A0">
        <w:rPr>
          <w:rStyle w:val="a3"/>
          <w:rFonts w:ascii="Times New Roman" w:eastAsia="Times New Roman" w:hAnsi="Times New Roman" w:cs="Times New Roman"/>
          <w:bCs/>
          <w:color w:val="auto"/>
          <w:u w:val="none"/>
          <w:lang w:eastAsia="ru-RU"/>
        </w:rPr>
        <w:t>денежных средств.</w:t>
      </w:r>
    </w:p>
    <w:p w:rsidR="00194792" w:rsidRPr="00C946A0" w:rsidRDefault="00A7367F" w:rsidP="006456E9">
      <w:pPr>
        <w:pStyle w:val="af1"/>
        <w:numPr>
          <w:ilvl w:val="0"/>
          <w:numId w:val="27"/>
        </w:numPr>
        <w:tabs>
          <w:tab w:val="left" w:pos="1134"/>
        </w:tabs>
        <w:spacing w:after="60" w:line="240" w:lineRule="auto"/>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t xml:space="preserve">В </w:t>
      </w:r>
      <w:r w:rsidR="00A56228" w:rsidRPr="00C946A0">
        <w:rPr>
          <w:rFonts w:ascii="Times New Roman" w:eastAsia="Times New Roman" w:hAnsi="Times New Roman" w:cs="Times New Roman"/>
          <w:bCs/>
          <w:lang w:eastAsia="ru-RU"/>
        </w:rPr>
        <w:t>Информации</w:t>
      </w:r>
      <w:r w:rsidR="00194792" w:rsidRPr="00C946A0">
        <w:rPr>
          <w:rFonts w:ascii="Times New Roman" w:eastAsia="Times New Roman" w:hAnsi="Times New Roman" w:cs="Times New Roman"/>
          <w:bCs/>
          <w:lang w:eastAsia="ru-RU"/>
        </w:rPr>
        <w:t xml:space="preserve"> используются следующие определения и понятия:</w:t>
      </w:r>
    </w:p>
    <w:p w:rsidR="000A1B5E" w:rsidRPr="00C946A0" w:rsidRDefault="00194792" w:rsidP="00791A00">
      <w:pPr>
        <w:widowControl w:val="0"/>
        <w:shd w:val="clear" w:color="auto" w:fill="FFFFFF"/>
        <w:tabs>
          <w:tab w:val="left" w:pos="1134"/>
        </w:tabs>
        <w:snapToGrid w:val="0"/>
        <w:spacing w:after="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
          <w:lang w:eastAsia="ru-RU"/>
        </w:rPr>
        <w:t>Банк</w:t>
      </w:r>
      <w:r w:rsidR="002801F7" w:rsidRPr="00C946A0">
        <w:rPr>
          <w:rFonts w:ascii="Times New Roman" w:eastAsia="Times New Roman" w:hAnsi="Times New Roman" w:cs="Times New Roman"/>
          <w:b/>
          <w:lang w:eastAsia="ru-RU"/>
        </w:rPr>
        <w:t xml:space="preserve"> </w:t>
      </w:r>
      <w:r w:rsidR="002801F7" w:rsidRPr="00C946A0">
        <w:rPr>
          <w:rFonts w:ascii="Times New Roman" w:eastAsia="Times New Roman" w:hAnsi="Times New Roman" w:cs="Times New Roman"/>
          <w:bCs/>
          <w:lang w:eastAsia="ru-RU"/>
        </w:rPr>
        <w:t>–</w:t>
      </w:r>
      <w:r w:rsidR="0038122D" w:rsidRPr="00C946A0">
        <w:rPr>
          <w:rFonts w:ascii="Times New Roman" w:eastAsia="Times New Roman" w:hAnsi="Times New Roman" w:cs="Times New Roman"/>
          <w:bCs/>
          <w:lang w:eastAsia="ru-RU"/>
        </w:rPr>
        <w:t xml:space="preserve"> </w:t>
      </w:r>
      <w:r w:rsidR="00AE1590" w:rsidRPr="00C946A0">
        <w:rPr>
          <w:rFonts w:ascii="Times New Roman" w:eastAsia="Times New Roman" w:hAnsi="Times New Roman" w:cs="Times New Roman"/>
          <w:bCs/>
          <w:lang w:eastAsia="ru-RU"/>
        </w:rPr>
        <w:t>Общество с ограниченной ответственностью</w:t>
      </w:r>
      <w:r w:rsidR="000A1B5E" w:rsidRPr="00C946A0">
        <w:rPr>
          <w:rFonts w:ascii="Times New Roman" w:eastAsia="Times New Roman" w:hAnsi="Times New Roman" w:cs="Times New Roman"/>
          <w:bCs/>
          <w:lang w:eastAsia="ru-RU"/>
        </w:rPr>
        <w:t xml:space="preserve"> «</w:t>
      </w:r>
      <w:r w:rsidR="00AE1590" w:rsidRPr="00C946A0">
        <w:rPr>
          <w:rFonts w:ascii="Times New Roman" w:eastAsia="Times New Roman" w:hAnsi="Times New Roman" w:cs="Times New Roman"/>
          <w:bCs/>
          <w:lang w:eastAsia="ru-RU"/>
        </w:rPr>
        <w:t>СОЦИУМ-БАНК» (ООО)</w:t>
      </w:r>
      <w:r w:rsidR="000A1B5E" w:rsidRPr="00C946A0">
        <w:rPr>
          <w:rFonts w:ascii="Times New Roman" w:eastAsia="Times New Roman" w:hAnsi="Times New Roman" w:cs="Times New Roman"/>
          <w:bCs/>
          <w:lang w:eastAsia="ru-RU"/>
        </w:rPr>
        <w:t xml:space="preserve"> (</w:t>
      </w:r>
      <w:r w:rsidR="00AE1590" w:rsidRPr="00C946A0">
        <w:rPr>
          <w:rFonts w:ascii="Times New Roman" w:eastAsia="Times New Roman" w:hAnsi="Times New Roman" w:cs="Times New Roman"/>
          <w:bCs/>
          <w:lang w:eastAsia="ru-RU"/>
        </w:rPr>
        <w:t>«СОЦИУМ-БАНК» (ООО)</w:t>
      </w:r>
      <w:r w:rsidR="000A1B5E" w:rsidRPr="00C946A0">
        <w:rPr>
          <w:rFonts w:ascii="Times New Roman" w:eastAsia="Times New Roman" w:hAnsi="Times New Roman" w:cs="Times New Roman"/>
          <w:bCs/>
          <w:lang w:eastAsia="ru-RU"/>
        </w:rPr>
        <w:t>), его структурные подразделения, осуществляющие обслуживание Клиентов</w:t>
      </w:r>
      <w:r w:rsidR="003145E5" w:rsidRPr="00C946A0">
        <w:rPr>
          <w:rFonts w:ascii="Times New Roman" w:eastAsia="Times New Roman" w:hAnsi="Times New Roman" w:cs="Times New Roman"/>
          <w:bCs/>
          <w:lang w:eastAsia="ru-RU"/>
        </w:rPr>
        <w:t>;</w:t>
      </w:r>
    </w:p>
    <w:p w:rsidR="000A1B5E" w:rsidRPr="00C946A0" w:rsidRDefault="0038122D" w:rsidP="00791A00">
      <w:pPr>
        <w:widowControl w:val="0"/>
        <w:shd w:val="clear" w:color="auto" w:fill="FFFFFF"/>
        <w:tabs>
          <w:tab w:val="left" w:pos="1134"/>
        </w:tabs>
        <w:snapToGrid w:val="0"/>
        <w:spacing w:after="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Cs/>
          <w:lang w:eastAsia="ru-RU"/>
        </w:rPr>
        <w:lastRenderedPageBreak/>
        <w:t>Л</w:t>
      </w:r>
      <w:r w:rsidR="000A1B5E" w:rsidRPr="00C946A0">
        <w:rPr>
          <w:rFonts w:ascii="Times New Roman" w:eastAsia="Times New Roman" w:hAnsi="Times New Roman" w:cs="Times New Roman"/>
          <w:bCs/>
          <w:lang w:eastAsia="ru-RU"/>
        </w:rPr>
        <w:t>ицензия на осуществление банковских операций №</w:t>
      </w:r>
      <w:r w:rsidRPr="00C946A0">
        <w:rPr>
          <w:rFonts w:ascii="Times New Roman" w:eastAsia="Times New Roman" w:hAnsi="Times New Roman" w:cs="Times New Roman"/>
          <w:bCs/>
          <w:lang w:eastAsia="ru-RU"/>
        </w:rPr>
        <w:t>1881</w:t>
      </w:r>
      <w:r w:rsidR="000A1B5E" w:rsidRPr="00C946A0">
        <w:rPr>
          <w:rFonts w:ascii="Times New Roman" w:eastAsia="Times New Roman" w:hAnsi="Times New Roman" w:cs="Times New Roman"/>
          <w:bCs/>
          <w:lang w:eastAsia="ru-RU"/>
        </w:rPr>
        <w:t xml:space="preserve"> от </w:t>
      </w:r>
      <w:r w:rsidRPr="00C946A0">
        <w:rPr>
          <w:rFonts w:ascii="Times New Roman" w:eastAsia="Times New Roman" w:hAnsi="Times New Roman" w:cs="Times New Roman"/>
          <w:bCs/>
          <w:lang w:eastAsia="ru-RU"/>
        </w:rPr>
        <w:t>18</w:t>
      </w:r>
      <w:r w:rsidR="000A1B5E" w:rsidRPr="00C946A0">
        <w:rPr>
          <w:rFonts w:ascii="Times New Roman" w:eastAsia="Times New Roman" w:hAnsi="Times New Roman" w:cs="Times New Roman"/>
          <w:bCs/>
          <w:lang w:eastAsia="ru-RU"/>
        </w:rPr>
        <w:t>.</w:t>
      </w:r>
      <w:r w:rsidRPr="00C946A0">
        <w:rPr>
          <w:rFonts w:ascii="Times New Roman" w:eastAsia="Times New Roman" w:hAnsi="Times New Roman" w:cs="Times New Roman"/>
          <w:bCs/>
          <w:lang w:eastAsia="ru-RU"/>
        </w:rPr>
        <w:t>01</w:t>
      </w:r>
      <w:r w:rsidR="000A1B5E" w:rsidRPr="00C946A0">
        <w:rPr>
          <w:rFonts w:ascii="Times New Roman" w:eastAsia="Times New Roman" w:hAnsi="Times New Roman" w:cs="Times New Roman"/>
          <w:bCs/>
          <w:lang w:eastAsia="ru-RU"/>
        </w:rPr>
        <w:t>.20</w:t>
      </w:r>
      <w:r w:rsidRPr="00C946A0">
        <w:rPr>
          <w:rFonts w:ascii="Times New Roman" w:eastAsia="Times New Roman" w:hAnsi="Times New Roman" w:cs="Times New Roman"/>
          <w:bCs/>
          <w:lang w:eastAsia="ru-RU"/>
        </w:rPr>
        <w:t>12</w:t>
      </w:r>
      <w:r w:rsidR="000A1B5E" w:rsidRPr="00C946A0">
        <w:rPr>
          <w:rFonts w:ascii="Times New Roman" w:eastAsia="Times New Roman" w:hAnsi="Times New Roman" w:cs="Times New Roman"/>
          <w:bCs/>
          <w:lang w:eastAsia="ru-RU"/>
        </w:rPr>
        <w:t xml:space="preserve"> года. Юридический адрес Банка: </w:t>
      </w:r>
      <w:r w:rsidRPr="00C946A0">
        <w:rPr>
          <w:rFonts w:ascii="Times New Roman" w:eastAsia="Times New Roman" w:hAnsi="Times New Roman" w:cs="Times New Roman"/>
          <w:bCs/>
          <w:lang w:eastAsia="ru-RU"/>
        </w:rPr>
        <w:t>125</w:t>
      </w:r>
      <w:r w:rsidR="007E0668" w:rsidRPr="00C946A0">
        <w:rPr>
          <w:rFonts w:ascii="Times New Roman" w:eastAsia="Times New Roman" w:hAnsi="Times New Roman" w:cs="Times New Roman"/>
          <w:bCs/>
          <w:lang w:eastAsia="ru-RU"/>
        </w:rPr>
        <w:t>1</w:t>
      </w:r>
      <w:r w:rsidRPr="00C946A0">
        <w:rPr>
          <w:rFonts w:ascii="Times New Roman" w:eastAsia="Times New Roman" w:hAnsi="Times New Roman" w:cs="Times New Roman"/>
          <w:bCs/>
          <w:lang w:eastAsia="ru-RU"/>
        </w:rPr>
        <w:t>90</w:t>
      </w:r>
      <w:r w:rsidR="000A1B5E" w:rsidRPr="00C946A0">
        <w:rPr>
          <w:rFonts w:ascii="Times New Roman" w:eastAsia="Times New Roman" w:hAnsi="Times New Roman" w:cs="Times New Roman"/>
          <w:bCs/>
          <w:lang w:eastAsia="ru-RU"/>
        </w:rPr>
        <w:t xml:space="preserve">, Российская Федерация, г. Москва, </w:t>
      </w:r>
      <w:r w:rsidRPr="00C946A0">
        <w:rPr>
          <w:rFonts w:ascii="Times New Roman" w:eastAsia="Times New Roman" w:hAnsi="Times New Roman" w:cs="Times New Roman"/>
          <w:bCs/>
          <w:lang w:eastAsia="ru-RU"/>
        </w:rPr>
        <w:t xml:space="preserve">Ленинградский проспект, </w:t>
      </w:r>
      <w:r w:rsidR="000A1B5E" w:rsidRPr="00C946A0">
        <w:rPr>
          <w:rFonts w:ascii="Times New Roman" w:eastAsia="Times New Roman" w:hAnsi="Times New Roman" w:cs="Times New Roman"/>
          <w:bCs/>
          <w:lang w:eastAsia="ru-RU"/>
        </w:rPr>
        <w:t xml:space="preserve"> д. </w:t>
      </w:r>
      <w:r w:rsidRPr="00C946A0">
        <w:rPr>
          <w:rFonts w:ascii="Times New Roman" w:eastAsia="Times New Roman" w:hAnsi="Times New Roman" w:cs="Times New Roman"/>
          <w:bCs/>
          <w:lang w:eastAsia="ru-RU"/>
        </w:rPr>
        <w:t>80, корп.16</w:t>
      </w:r>
      <w:r w:rsidR="000A1B5E" w:rsidRPr="00C946A0">
        <w:rPr>
          <w:rFonts w:ascii="Times New Roman" w:eastAsia="Times New Roman" w:hAnsi="Times New Roman" w:cs="Times New Roman"/>
          <w:bCs/>
          <w:lang w:eastAsia="ru-RU"/>
        </w:rPr>
        <w:t xml:space="preserve">; телефон для связи (495) </w:t>
      </w:r>
      <w:r w:rsidRPr="00C946A0">
        <w:rPr>
          <w:rFonts w:ascii="Times New Roman" w:eastAsia="Times New Roman" w:hAnsi="Times New Roman" w:cs="Times New Roman"/>
          <w:bCs/>
          <w:lang w:eastAsia="ru-RU"/>
        </w:rPr>
        <w:t>783-55-47</w:t>
      </w:r>
    </w:p>
    <w:p w:rsidR="001F5120" w:rsidRPr="00C946A0" w:rsidRDefault="000A1B5E" w:rsidP="001F5120">
      <w:pPr>
        <w:autoSpaceDE w:val="0"/>
        <w:autoSpaceDN w:val="0"/>
        <w:adjustRightInd w:val="0"/>
        <w:spacing w:after="0" w:line="240" w:lineRule="auto"/>
        <w:jc w:val="both"/>
        <w:rPr>
          <w:rFonts w:ascii="Times New Roman" w:hAnsi="Times New Roman" w:cs="Times New Roman"/>
        </w:rPr>
      </w:pPr>
      <w:r w:rsidRPr="00C946A0">
        <w:rPr>
          <w:rFonts w:ascii="Times New Roman" w:eastAsia="Times New Roman" w:hAnsi="Times New Roman" w:cs="Times New Roman"/>
          <w:b/>
          <w:lang w:eastAsia="ru-RU"/>
        </w:rPr>
        <w:t>Бенефициарный владелец</w:t>
      </w:r>
      <w:r w:rsidR="001F5120" w:rsidRPr="00C946A0">
        <w:rPr>
          <w:rFonts w:ascii="Times New Roman" w:eastAsia="Times New Roman" w:hAnsi="Times New Roman" w:cs="Times New Roman"/>
          <w:bCs/>
          <w:lang w:eastAsia="ru-RU"/>
        </w:rPr>
        <w:t xml:space="preserve"> - </w:t>
      </w:r>
      <w:r w:rsidR="001F5120" w:rsidRPr="00C946A0">
        <w:rPr>
          <w:rFonts w:ascii="Times New Roman" w:hAnsi="Times New Roman" w:cs="Times New Roman"/>
        </w:rPr>
        <w:t>физическое лицо, которое прямо или косвенно (через третьих лиц) имеет возможность контролировать действия Клиента. Бенефициарным владельцем Клиента считается это лицо, за исключением случаев, если имеются основания полагать, что бенефициарным владельцем является иное физическое лицо;</w:t>
      </w:r>
    </w:p>
    <w:p w:rsidR="001F5120" w:rsidRPr="001912CE" w:rsidRDefault="000A1B5E" w:rsidP="001F5120">
      <w:pPr>
        <w:autoSpaceDE w:val="0"/>
        <w:autoSpaceDN w:val="0"/>
        <w:adjustRightInd w:val="0"/>
        <w:spacing w:after="0" w:line="240" w:lineRule="auto"/>
        <w:jc w:val="both"/>
        <w:rPr>
          <w:rFonts w:ascii="Times New Roman" w:eastAsia="Times New Roman" w:hAnsi="Times New Roman" w:cs="Times New Roman"/>
          <w:lang w:eastAsia="ru-RU"/>
        </w:rPr>
      </w:pPr>
      <w:r w:rsidRPr="00C946A0">
        <w:rPr>
          <w:rFonts w:ascii="Times New Roman" w:eastAsia="Times New Roman" w:hAnsi="Times New Roman" w:cs="Times New Roman"/>
          <w:b/>
          <w:lang w:eastAsia="ru-RU"/>
        </w:rPr>
        <w:t>Выгодоприобретатель</w:t>
      </w:r>
      <w:r w:rsidR="001F5120" w:rsidRPr="00C946A0">
        <w:rPr>
          <w:rFonts w:ascii="Times New Roman" w:eastAsia="Times New Roman" w:hAnsi="Times New Roman" w:cs="Times New Roman"/>
          <w:b/>
          <w:lang w:eastAsia="ru-RU"/>
        </w:rPr>
        <w:t xml:space="preserve"> </w:t>
      </w:r>
      <w:r w:rsidR="001F5120" w:rsidRPr="00C946A0">
        <w:rPr>
          <w:rFonts w:ascii="Times New Roman" w:eastAsia="Times New Roman" w:hAnsi="Times New Roman" w:cs="Times New Roman"/>
          <w:bCs/>
          <w:lang w:eastAsia="ru-RU"/>
        </w:rPr>
        <w:t>-</w:t>
      </w:r>
      <w:r w:rsidR="001F5120" w:rsidRPr="00C946A0">
        <w:rPr>
          <w:rFonts w:ascii="Times New Roman" w:hAnsi="Times New Roman" w:cs="Times New Roman"/>
        </w:rPr>
        <w:t xml:space="preserve"> лицо, к выгоде которого действует клиент, в том числе на основании агентского договора, договоров поручения, комиссии и доверительного управления, при </w:t>
      </w:r>
      <w:r w:rsidR="001F5120" w:rsidRPr="001912CE">
        <w:rPr>
          <w:rFonts w:ascii="Times New Roman" w:eastAsia="Times New Roman" w:hAnsi="Times New Roman" w:cs="Times New Roman"/>
          <w:lang w:eastAsia="ru-RU"/>
        </w:rPr>
        <w:t>проведении операций с денежными средствами и иным имуществом;</w:t>
      </w:r>
    </w:p>
    <w:p w:rsidR="001F5120" w:rsidRPr="001912CE" w:rsidRDefault="000A1B5E" w:rsidP="001912CE">
      <w:pPr>
        <w:autoSpaceDE w:val="0"/>
        <w:autoSpaceDN w:val="0"/>
        <w:adjustRightInd w:val="0"/>
        <w:spacing w:after="0" w:line="240" w:lineRule="auto"/>
        <w:jc w:val="both"/>
        <w:rPr>
          <w:rFonts w:ascii="Times New Roman" w:eastAsia="Times New Roman" w:hAnsi="Times New Roman" w:cs="Times New Roman"/>
          <w:lang w:eastAsia="ru-RU"/>
        </w:rPr>
      </w:pPr>
      <w:r w:rsidRPr="001912CE">
        <w:rPr>
          <w:rFonts w:ascii="Times New Roman" w:eastAsia="Times New Roman" w:hAnsi="Times New Roman" w:cs="Times New Roman"/>
          <w:b/>
          <w:lang w:eastAsia="ru-RU"/>
        </w:rPr>
        <w:t>Представитель Клиента</w:t>
      </w:r>
      <w:r w:rsidR="001F5120" w:rsidRPr="001912CE">
        <w:rPr>
          <w:rFonts w:ascii="Times New Roman" w:eastAsia="Times New Roman" w:hAnsi="Times New Roman" w:cs="Times New Roman"/>
          <w:lang w:eastAsia="ru-RU"/>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r w:rsidR="003145E5" w:rsidRPr="001912CE">
        <w:rPr>
          <w:rFonts w:ascii="Times New Roman" w:eastAsia="Times New Roman" w:hAnsi="Times New Roman" w:cs="Times New Roman"/>
          <w:lang w:eastAsia="ru-RU"/>
        </w:rPr>
        <w:t>;</w:t>
      </w:r>
    </w:p>
    <w:p w:rsidR="00285FD0" w:rsidRPr="00C946A0" w:rsidRDefault="00285FD0" w:rsidP="001912CE">
      <w:pPr>
        <w:autoSpaceDE w:val="0"/>
        <w:autoSpaceDN w:val="0"/>
        <w:adjustRightInd w:val="0"/>
        <w:spacing w:after="0" w:line="240" w:lineRule="auto"/>
        <w:jc w:val="both"/>
        <w:rPr>
          <w:rFonts w:ascii="Times New Roman" w:eastAsia="Times New Roman" w:hAnsi="Times New Roman" w:cs="Times New Roman"/>
          <w:bCs/>
          <w:lang w:eastAsia="ru-RU"/>
        </w:rPr>
      </w:pPr>
      <w:r w:rsidRPr="001912CE">
        <w:rPr>
          <w:rFonts w:ascii="Times New Roman" w:eastAsia="Times New Roman" w:hAnsi="Times New Roman" w:cs="Times New Roman"/>
          <w:b/>
          <w:lang w:eastAsia="ru-RU"/>
        </w:rPr>
        <w:t>Заявление</w:t>
      </w:r>
      <w:r w:rsidRPr="001912CE">
        <w:rPr>
          <w:rFonts w:ascii="Times New Roman" w:eastAsia="Times New Roman" w:hAnsi="Times New Roman" w:cs="Times New Roman"/>
          <w:lang w:eastAsia="ru-RU"/>
        </w:rPr>
        <w:t xml:space="preserve"> – распоряжение Клиента о совершении перевода денежных средств без открытия банковского счета, составленное</w:t>
      </w:r>
      <w:r w:rsidRPr="001912CE">
        <w:rPr>
          <w:rFonts w:ascii="Times New Roman" w:eastAsia="Times New Roman" w:hAnsi="Times New Roman" w:cs="Times New Roman"/>
          <w:bCs/>
          <w:lang w:eastAsia="ru-RU"/>
        </w:rPr>
        <w:t xml:space="preserve"> по форме Банка</w:t>
      </w:r>
      <w:r w:rsidR="0038122D" w:rsidRPr="001912CE">
        <w:rPr>
          <w:rFonts w:ascii="Times New Roman" w:eastAsia="Times New Roman" w:hAnsi="Times New Roman" w:cs="Times New Roman"/>
          <w:bCs/>
          <w:lang w:eastAsia="ru-RU"/>
        </w:rPr>
        <w:t xml:space="preserve">, распоряжение на перевод по </w:t>
      </w:r>
      <w:r w:rsidR="00765D82" w:rsidRPr="001912CE">
        <w:rPr>
          <w:rFonts w:ascii="Times New Roman" w:eastAsia="Times New Roman" w:hAnsi="Times New Roman" w:cs="Times New Roman"/>
          <w:bCs/>
          <w:lang w:eastAsia="ru-RU"/>
        </w:rPr>
        <w:t>форме</w:t>
      </w:r>
      <w:r w:rsidR="00765D82" w:rsidRPr="00C946A0">
        <w:rPr>
          <w:rFonts w:ascii="Times New Roman" w:eastAsia="Times New Roman" w:hAnsi="Times New Roman" w:cs="Times New Roman"/>
          <w:bCs/>
          <w:lang w:eastAsia="ru-RU"/>
        </w:rPr>
        <w:t xml:space="preserve"> п</w:t>
      </w:r>
      <w:r w:rsidR="0038122D" w:rsidRPr="00C946A0">
        <w:rPr>
          <w:rFonts w:ascii="Times New Roman" w:eastAsia="Times New Roman" w:hAnsi="Times New Roman" w:cs="Times New Roman"/>
          <w:bCs/>
          <w:lang w:eastAsia="ru-RU"/>
        </w:rPr>
        <w:t>латежной систем</w:t>
      </w:r>
      <w:r w:rsidR="00765D82" w:rsidRPr="00C946A0">
        <w:rPr>
          <w:rFonts w:ascii="Times New Roman" w:eastAsia="Times New Roman" w:hAnsi="Times New Roman" w:cs="Times New Roman"/>
          <w:bCs/>
          <w:lang w:eastAsia="ru-RU"/>
        </w:rPr>
        <w:t>ы</w:t>
      </w:r>
      <w:r w:rsidR="0038122D" w:rsidRPr="00C946A0">
        <w:rPr>
          <w:rFonts w:ascii="Times New Roman" w:eastAsia="Times New Roman" w:hAnsi="Times New Roman" w:cs="Times New Roman"/>
          <w:bCs/>
          <w:lang w:eastAsia="ru-RU"/>
        </w:rPr>
        <w:t xml:space="preserve"> CONTACT</w:t>
      </w:r>
      <w:r w:rsidR="003145E5" w:rsidRPr="00C946A0">
        <w:rPr>
          <w:rFonts w:ascii="Times New Roman" w:eastAsia="Times New Roman" w:hAnsi="Times New Roman" w:cs="Times New Roman"/>
          <w:bCs/>
          <w:lang w:eastAsia="ru-RU"/>
        </w:rPr>
        <w:t>;</w:t>
      </w:r>
    </w:p>
    <w:p w:rsidR="0084258B" w:rsidRPr="00C946A0" w:rsidRDefault="0084258B" w:rsidP="002801F7">
      <w:pPr>
        <w:widowControl w:val="0"/>
        <w:shd w:val="clear" w:color="auto" w:fill="FFFFFF"/>
        <w:snapToGrid w:val="0"/>
        <w:spacing w:after="0"/>
        <w:contextualSpacing/>
        <w:jc w:val="both"/>
        <w:rPr>
          <w:rFonts w:ascii="Times New Roman" w:eastAsia="Times New Roman" w:hAnsi="Times New Roman" w:cs="Times New Roman"/>
          <w:bCs/>
          <w:lang w:eastAsia="ru-RU"/>
        </w:rPr>
      </w:pPr>
      <w:r w:rsidRPr="00C946A0">
        <w:rPr>
          <w:rFonts w:ascii="Times New Roman" w:eastAsia="Times New Roman" w:hAnsi="Times New Roman" w:cs="Times New Roman"/>
          <w:b/>
          <w:lang w:eastAsia="ru-RU"/>
        </w:rPr>
        <w:t>Клиент</w:t>
      </w:r>
      <w:r w:rsidRPr="00C946A0">
        <w:rPr>
          <w:rFonts w:ascii="Times New Roman" w:eastAsia="Times New Roman" w:hAnsi="Times New Roman" w:cs="Times New Roman"/>
          <w:bCs/>
          <w:lang w:eastAsia="ru-RU"/>
        </w:rPr>
        <w:t xml:space="preserve"> – физическое лицо, обратившееся в Банк с целью осуществления/получения перевода без открытия банковского счета</w:t>
      </w:r>
      <w:r w:rsidR="00035711">
        <w:rPr>
          <w:rFonts w:ascii="Times New Roman" w:eastAsia="Times New Roman" w:hAnsi="Times New Roman" w:cs="Times New Roman"/>
          <w:bCs/>
          <w:lang w:eastAsia="ru-RU"/>
        </w:rPr>
        <w:t>;</w:t>
      </w:r>
    </w:p>
    <w:p w:rsidR="001912CE" w:rsidRDefault="0084258B" w:rsidP="001912CE">
      <w:pPr>
        <w:spacing w:after="0"/>
        <w:contextualSpacing/>
        <w:jc w:val="both"/>
        <w:rPr>
          <w:rFonts w:ascii="Times New Roman" w:eastAsia="Times New Roman" w:hAnsi="Times New Roman" w:cs="Times New Roman"/>
          <w:b/>
          <w:lang w:eastAsia="ru-RU"/>
        </w:rPr>
      </w:pPr>
      <w:r w:rsidRPr="00C946A0">
        <w:rPr>
          <w:rFonts w:ascii="Times New Roman" w:eastAsia="Times New Roman" w:hAnsi="Times New Roman" w:cs="Times New Roman"/>
          <w:b/>
          <w:lang w:eastAsia="ru-RU"/>
        </w:rPr>
        <w:t xml:space="preserve">Резиденты: </w:t>
      </w:r>
    </w:p>
    <w:p w:rsidR="001912CE" w:rsidRDefault="001912CE" w:rsidP="001912CE">
      <w:pPr>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w:t>
      </w:r>
      <w:r w:rsidR="0084258B" w:rsidRPr="00C946A0">
        <w:rPr>
          <w:rFonts w:ascii="Times New Roman" w:eastAsia="Times New Roman" w:hAnsi="Times New Roman" w:cs="Times New Roman"/>
          <w:lang w:eastAsia="ru-RU"/>
        </w:rPr>
        <w:t xml:space="preserve"> физические лица, являющиеся гражданами Российской Федерации, за исключением граждан Российской Федерации, постоянно проживающих в иностранном государстве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w:t>
      </w:r>
    </w:p>
    <w:p w:rsidR="0084258B" w:rsidRPr="00C946A0" w:rsidRDefault="001912CE" w:rsidP="001912CE">
      <w:pPr>
        <w:spacing w:after="0"/>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0084258B" w:rsidRPr="00C946A0">
        <w:rPr>
          <w:rFonts w:ascii="Times New Roman" w:eastAsia="Times New Roman" w:hAnsi="Times New Roman" w:cs="Times New Roman"/>
          <w:lang w:eastAsia="ru-RU"/>
        </w:rPr>
        <w:t>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r w:rsidR="00035711">
        <w:rPr>
          <w:rFonts w:ascii="Times New Roman" w:eastAsia="Times New Roman" w:hAnsi="Times New Roman" w:cs="Times New Roman"/>
          <w:lang w:eastAsia="ru-RU"/>
        </w:rPr>
        <w:t>;</w:t>
      </w:r>
    </w:p>
    <w:p w:rsidR="0084258B" w:rsidRPr="001D256B" w:rsidRDefault="0084258B" w:rsidP="001D256B">
      <w:pPr>
        <w:autoSpaceDE w:val="0"/>
        <w:autoSpaceDN w:val="0"/>
        <w:adjustRightInd w:val="0"/>
        <w:spacing w:after="0" w:line="240" w:lineRule="auto"/>
        <w:jc w:val="both"/>
        <w:rPr>
          <w:rFonts w:ascii="Times New Roman" w:eastAsia="Times New Roman" w:hAnsi="Times New Roman" w:cs="Times New Roman"/>
          <w:b/>
          <w:lang w:eastAsia="ru-RU"/>
        </w:rPr>
      </w:pPr>
      <w:r w:rsidRPr="001D256B">
        <w:rPr>
          <w:rFonts w:ascii="Times New Roman" w:eastAsia="Times New Roman" w:hAnsi="Times New Roman" w:cs="Times New Roman"/>
          <w:b/>
          <w:lang w:eastAsia="ru-RU"/>
        </w:rPr>
        <w:t>Нерезиденты:</w:t>
      </w:r>
    </w:p>
    <w:p w:rsidR="0084258B" w:rsidRPr="001D256B" w:rsidRDefault="001D256B" w:rsidP="001D25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0084258B" w:rsidRPr="001D256B">
        <w:rPr>
          <w:rFonts w:ascii="Times New Roman" w:eastAsia="Times New Roman" w:hAnsi="Times New Roman" w:cs="Times New Roman"/>
          <w:lang w:eastAsia="ru-RU"/>
        </w:rPr>
        <w:t>физические лица, не являющиеся резидентами Российской Федерации в соответствии с понятием «резиденты»;</w:t>
      </w:r>
    </w:p>
    <w:p w:rsidR="00194792" w:rsidRPr="001D256B" w:rsidRDefault="0084258B" w:rsidP="001D256B">
      <w:pPr>
        <w:autoSpaceDE w:val="0"/>
        <w:autoSpaceDN w:val="0"/>
        <w:adjustRightInd w:val="0"/>
        <w:spacing w:after="0" w:line="240" w:lineRule="auto"/>
        <w:jc w:val="both"/>
        <w:rPr>
          <w:rFonts w:ascii="Times New Roman" w:eastAsia="Times New Roman" w:hAnsi="Times New Roman" w:cs="Times New Roman"/>
          <w:lang w:eastAsia="ru-RU"/>
        </w:rPr>
      </w:pPr>
      <w:r w:rsidRPr="001D256B">
        <w:rPr>
          <w:rFonts w:ascii="Times New Roman" w:eastAsia="Times New Roman" w:hAnsi="Times New Roman" w:cs="Times New Roman"/>
          <w:b/>
          <w:lang w:eastAsia="ru-RU"/>
        </w:rPr>
        <w:t>Перевододатель</w:t>
      </w:r>
      <w:r w:rsidRPr="001D256B">
        <w:rPr>
          <w:rFonts w:ascii="Times New Roman" w:eastAsia="Times New Roman" w:hAnsi="Times New Roman" w:cs="Times New Roman"/>
          <w:lang w:eastAsia="ru-RU"/>
        </w:rPr>
        <w:t xml:space="preserve"> – Клиент, </w:t>
      </w:r>
      <w:r w:rsidR="00FF3556" w:rsidRPr="001D256B">
        <w:rPr>
          <w:rFonts w:ascii="Times New Roman" w:eastAsia="Times New Roman" w:hAnsi="Times New Roman" w:cs="Times New Roman"/>
          <w:lang w:eastAsia="ru-RU"/>
        </w:rPr>
        <w:t xml:space="preserve">плательщик, </w:t>
      </w:r>
      <w:r w:rsidRPr="001D256B">
        <w:rPr>
          <w:rFonts w:ascii="Times New Roman" w:eastAsia="Times New Roman" w:hAnsi="Times New Roman" w:cs="Times New Roman"/>
          <w:lang w:eastAsia="ru-RU"/>
        </w:rPr>
        <w:t>обратившийся в Банк с целью перевода денежных средств</w:t>
      </w:r>
      <w:r w:rsidR="00480BB7" w:rsidRPr="001D256B">
        <w:rPr>
          <w:rFonts w:ascii="Times New Roman" w:eastAsia="Times New Roman" w:hAnsi="Times New Roman" w:cs="Times New Roman"/>
          <w:lang w:eastAsia="ru-RU"/>
        </w:rPr>
        <w:t>;</w:t>
      </w:r>
    </w:p>
    <w:p w:rsidR="0084258B" w:rsidRPr="00C946A0" w:rsidRDefault="0084258B" w:rsidP="001D256B">
      <w:pPr>
        <w:autoSpaceDE w:val="0"/>
        <w:autoSpaceDN w:val="0"/>
        <w:adjustRightInd w:val="0"/>
        <w:spacing w:after="0" w:line="240" w:lineRule="auto"/>
        <w:jc w:val="both"/>
        <w:rPr>
          <w:rFonts w:ascii="Times New Roman" w:hAnsi="Times New Roman" w:cs="Times New Roman"/>
        </w:rPr>
      </w:pPr>
      <w:r w:rsidRPr="001D256B">
        <w:rPr>
          <w:rFonts w:ascii="Times New Roman" w:eastAsia="Times New Roman" w:hAnsi="Times New Roman" w:cs="Times New Roman"/>
          <w:b/>
          <w:lang w:eastAsia="ru-RU"/>
        </w:rPr>
        <w:t>Переводополучатель</w:t>
      </w:r>
      <w:r w:rsidRPr="001D256B">
        <w:rPr>
          <w:rFonts w:ascii="Times New Roman" w:eastAsia="Times New Roman" w:hAnsi="Times New Roman" w:cs="Times New Roman"/>
          <w:lang w:eastAsia="ru-RU"/>
        </w:rPr>
        <w:t xml:space="preserve"> – Клиент, </w:t>
      </w:r>
      <w:r w:rsidR="00FF3556" w:rsidRPr="001D256B">
        <w:rPr>
          <w:rFonts w:ascii="Times New Roman" w:eastAsia="Times New Roman" w:hAnsi="Times New Roman" w:cs="Times New Roman"/>
          <w:lang w:eastAsia="ru-RU"/>
        </w:rPr>
        <w:t xml:space="preserve">получатель, </w:t>
      </w:r>
      <w:r w:rsidRPr="001D256B">
        <w:rPr>
          <w:rFonts w:ascii="Times New Roman" w:eastAsia="Times New Roman" w:hAnsi="Times New Roman" w:cs="Times New Roman"/>
          <w:lang w:eastAsia="ru-RU"/>
        </w:rPr>
        <w:t xml:space="preserve">обратившийся в Банк с целью получения денежных средств по </w:t>
      </w:r>
      <w:r w:rsidR="007E0668" w:rsidRPr="001D256B">
        <w:rPr>
          <w:rFonts w:ascii="Times New Roman" w:eastAsia="Times New Roman" w:hAnsi="Times New Roman" w:cs="Times New Roman"/>
          <w:lang w:eastAsia="ru-RU"/>
        </w:rPr>
        <w:t>п</w:t>
      </w:r>
      <w:r w:rsidRPr="001D256B">
        <w:rPr>
          <w:rFonts w:ascii="Times New Roman" w:eastAsia="Times New Roman" w:hAnsi="Times New Roman" w:cs="Times New Roman"/>
          <w:lang w:eastAsia="ru-RU"/>
        </w:rPr>
        <w:t>ереводу</w:t>
      </w:r>
      <w:r w:rsidRPr="00C946A0">
        <w:rPr>
          <w:rFonts w:ascii="Times New Roman" w:hAnsi="Times New Roman" w:cs="Times New Roman"/>
        </w:rPr>
        <w:t xml:space="preserve"> </w:t>
      </w:r>
      <w:r w:rsidR="007E0668" w:rsidRPr="00C946A0">
        <w:rPr>
          <w:rFonts w:ascii="Times New Roman" w:hAnsi="Times New Roman" w:cs="Times New Roman"/>
        </w:rPr>
        <w:t>без открытия счета.</w:t>
      </w:r>
    </w:p>
    <w:p w:rsidR="00C415AD" w:rsidRPr="00C946A0" w:rsidRDefault="0084258B" w:rsidP="006456E9">
      <w:pPr>
        <w:pStyle w:val="Default"/>
        <w:numPr>
          <w:ilvl w:val="0"/>
          <w:numId w:val="27"/>
        </w:numPr>
        <w:jc w:val="both"/>
        <w:rPr>
          <w:rFonts w:ascii="Times New Roman" w:hAnsi="Times New Roman" w:cs="Times New Roman"/>
          <w:sz w:val="22"/>
          <w:szCs w:val="22"/>
        </w:rPr>
      </w:pPr>
      <w:r w:rsidRPr="00C946A0">
        <w:rPr>
          <w:rFonts w:ascii="Times New Roman" w:eastAsia="Times New Roman" w:hAnsi="Times New Roman" w:cs="Times New Roman"/>
          <w:bCs/>
          <w:sz w:val="22"/>
          <w:szCs w:val="22"/>
          <w:lang w:eastAsia="ru-RU"/>
        </w:rPr>
        <w:t xml:space="preserve">Банк осуществляет </w:t>
      </w:r>
      <w:r w:rsidR="003145E5" w:rsidRPr="00C946A0">
        <w:rPr>
          <w:rFonts w:ascii="Times New Roman" w:eastAsia="Times New Roman" w:hAnsi="Times New Roman" w:cs="Times New Roman"/>
          <w:bCs/>
          <w:sz w:val="22"/>
          <w:szCs w:val="22"/>
          <w:lang w:eastAsia="ru-RU"/>
        </w:rPr>
        <w:t>переводы денежных средств без открытия банковского счета и выплату денежных средств</w:t>
      </w:r>
      <w:r w:rsidR="0095439B" w:rsidRPr="00C946A0">
        <w:rPr>
          <w:rFonts w:ascii="Times New Roman" w:eastAsia="Times New Roman" w:hAnsi="Times New Roman" w:cs="Times New Roman"/>
          <w:bCs/>
          <w:sz w:val="22"/>
          <w:szCs w:val="22"/>
          <w:lang w:eastAsia="ru-RU"/>
        </w:rPr>
        <w:t>,</w:t>
      </w:r>
      <w:r w:rsidR="003145E5" w:rsidRPr="00C946A0">
        <w:rPr>
          <w:rFonts w:ascii="Times New Roman" w:eastAsia="Times New Roman" w:hAnsi="Times New Roman" w:cs="Times New Roman"/>
          <w:bCs/>
          <w:sz w:val="22"/>
          <w:szCs w:val="22"/>
          <w:lang w:eastAsia="ru-RU"/>
        </w:rPr>
        <w:t xml:space="preserve"> поступивших без открытия банковского счета</w:t>
      </w:r>
      <w:r w:rsidR="008249A8" w:rsidRPr="00C946A0">
        <w:rPr>
          <w:rFonts w:ascii="Times New Roman" w:eastAsia="Times New Roman" w:hAnsi="Times New Roman" w:cs="Times New Roman"/>
          <w:bCs/>
          <w:sz w:val="22"/>
          <w:szCs w:val="22"/>
          <w:lang w:eastAsia="ru-RU"/>
        </w:rPr>
        <w:t xml:space="preserve"> </w:t>
      </w:r>
      <w:r w:rsidR="001D256B">
        <w:rPr>
          <w:rFonts w:ascii="Times New Roman" w:eastAsia="Times New Roman" w:hAnsi="Times New Roman" w:cs="Times New Roman"/>
          <w:bCs/>
          <w:sz w:val="22"/>
          <w:szCs w:val="22"/>
          <w:lang w:eastAsia="ru-RU"/>
        </w:rPr>
        <w:t>по</w:t>
      </w:r>
      <w:r w:rsidRPr="00C946A0">
        <w:rPr>
          <w:rFonts w:ascii="Times New Roman" w:eastAsia="Times New Roman" w:hAnsi="Times New Roman" w:cs="Times New Roman"/>
          <w:bCs/>
          <w:sz w:val="22"/>
          <w:szCs w:val="22"/>
          <w:lang w:eastAsia="ru-RU"/>
        </w:rPr>
        <w:t xml:space="preserve"> платежной систем</w:t>
      </w:r>
      <w:r w:rsidR="001D256B">
        <w:rPr>
          <w:rFonts w:ascii="Times New Roman" w:eastAsia="Times New Roman" w:hAnsi="Times New Roman" w:cs="Times New Roman"/>
          <w:bCs/>
          <w:sz w:val="22"/>
          <w:szCs w:val="22"/>
          <w:lang w:eastAsia="ru-RU"/>
        </w:rPr>
        <w:t>е</w:t>
      </w:r>
      <w:r w:rsidRPr="00C946A0">
        <w:rPr>
          <w:rFonts w:ascii="Times New Roman" w:eastAsia="Times New Roman" w:hAnsi="Times New Roman" w:cs="Times New Roman"/>
          <w:bCs/>
          <w:sz w:val="22"/>
          <w:szCs w:val="22"/>
          <w:lang w:eastAsia="ru-RU"/>
        </w:rPr>
        <w:t xml:space="preserve"> Банка России</w:t>
      </w:r>
      <w:r w:rsidR="001D256B">
        <w:rPr>
          <w:rFonts w:ascii="Times New Roman" w:eastAsia="Times New Roman" w:hAnsi="Times New Roman" w:cs="Times New Roman"/>
          <w:bCs/>
          <w:sz w:val="22"/>
          <w:szCs w:val="22"/>
          <w:lang w:eastAsia="ru-RU"/>
        </w:rPr>
        <w:t>,</w:t>
      </w:r>
      <w:r w:rsidR="00CF1891" w:rsidRPr="00C946A0">
        <w:rPr>
          <w:rFonts w:ascii="Times New Roman" w:eastAsia="Times New Roman" w:hAnsi="Times New Roman" w:cs="Times New Roman"/>
          <w:bCs/>
          <w:sz w:val="22"/>
          <w:szCs w:val="22"/>
          <w:lang w:eastAsia="ru-RU"/>
        </w:rPr>
        <w:t xml:space="preserve"> в рамках св</w:t>
      </w:r>
      <w:r w:rsidR="007E0668" w:rsidRPr="00C946A0">
        <w:rPr>
          <w:rFonts w:ascii="Times New Roman" w:eastAsia="Times New Roman" w:hAnsi="Times New Roman" w:cs="Times New Roman"/>
          <w:bCs/>
          <w:sz w:val="22"/>
          <w:szCs w:val="22"/>
          <w:lang w:eastAsia="ru-RU"/>
        </w:rPr>
        <w:t xml:space="preserve">оих корреспондентских отношений, </w:t>
      </w:r>
      <w:r w:rsidR="007E0668" w:rsidRPr="00C946A0">
        <w:rPr>
          <w:rFonts w:ascii="Times New Roman" w:hAnsi="Times New Roman" w:cs="Times New Roman"/>
          <w:sz w:val="22"/>
          <w:szCs w:val="22"/>
        </w:rPr>
        <w:t xml:space="preserve">а также через платежную систему  CONTACT. </w:t>
      </w:r>
    </w:p>
    <w:p w:rsidR="00CF1891" w:rsidRPr="00C946A0" w:rsidRDefault="00CF1891" w:rsidP="006456E9">
      <w:pPr>
        <w:pStyle w:val="Default"/>
        <w:numPr>
          <w:ilvl w:val="0"/>
          <w:numId w:val="27"/>
        </w:numPr>
        <w:jc w:val="both"/>
        <w:rPr>
          <w:rFonts w:ascii="Times New Roman" w:hAnsi="Times New Roman" w:cs="Times New Roman"/>
          <w:sz w:val="22"/>
          <w:szCs w:val="22"/>
        </w:rPr>
      </w:pPr>
      <w:r w:rsidRPr="00C946A0">
        <w:rPr>
          <w:rFonts w:ascii="Times New Roman" w:eastAsia="Times New Roman" w:hAnsi="Times New Roman" w:cs="Times New Roman"/>
          <w:bCs/>
          <w:sz w:val="22"/>
          <w:szCs w:val="22"/>
          <w:lang w:eastAsia="ru-RU"/>
        </w:rPr>
        <w:t xml:space="preserve">Банк осуществляет </w:t>
      </w:r>
      <w:r w:rsidR="00864649" w:rsidRPr="00C946A0">
        <w:rPr>
          <w:rFonts w:ascii="Times New Roman" w:eastAsia="Times New Roman" w:hAnsi="Times New Roman" w:cs="Times New Roman"/>
          <w:bCs/>
          <w:sz w:val="22"/>
          <w:szCs w:val="22"/>
          <w:lang w:eastAsia="ru-RU"/>
        </w:rPr>
        <w:t>перевод денежных средств без открытия банковского счета и выплату денежных средств, поступивших без открытия банковского счета</w:t>
      </w:r>
      <w:r w:rsidR="001872D4" w:rsidRPr="00C946A0">
        <w:rPr>
          <w:rFonts w:ascii="Times New Roman" w:eastAsia="Times New Roman" w:hAnsi="Times New Roman" w:cs="Times New Roman"/>
          <w:bCs/>
          <w:sz w:val="22"/>
          <w:szCs w:val="22"/>
          <w:lang w:eastAsia="ru-RU"/>
        </w:rPr>
        <w:t>,</w:t>
      </w:r>
      <w:r w:rsidR="00864649" w:rsidRPr="00C946A0">
        <w:rPr>
          <w:rFonts w:ascii="Times New Roman" w:eastAsia="Times New Roman" w:hAnsi="Times New Roman" w:cs="Times New Roman"/>
          <w:bCs/>
          <w:sz w:val="22"/>
          <w:szCs w:val="22"/>
          <w:lang w:eastAsia="ru-RU"/>
        </w:rPr>
        <w:t xml:space="preserve"> </w:t>
      </w:r>
      <w:r w:rsidRPr="00C946A0">
        <w:rPr>
          <w:rFonts w:ascii="Times New Roman" w:eastAsia="Times New Roman" w:hAnsi="Times New Roman" w:cs="Times New Roman"/>
          <w:bCs/>
          <w:sz w:val="22"/>
          <w:szCs w:val="22"/>
          <w:lang w:eastAsia="ru-RU"/>
        </w:rPr>
        <w:t>по следующим направлениям:</w:t>
      </w:r>
    </w:p>
    <w:p w:rsidR="00CF1891" w:rsidRPr="00C946A0" w:rsidRDefault="00CF1891" w:rsidP="00C415AD">
      <w:pPr>
        <w:pStyle w:val="af1"/>
        <w:numPr>
          <w:ilvl w:val="0"/>
          <w:numId w:val="16"/>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по территории </w:t>
      </w:r>
      <w:r w:rsidR="00454AED" w:rsidRPr="00C946A0">
        <w:rPr>
          <w:rFonts w:ascii="Times New Roman" w:eastAsia="Times New Roman" w:hAnsi="Times New Roman" w:cs="Times New Roman"/>
          <w:lang w:eastAsia="ru-RU"/>
        </w:rPr>
        <w:t>Российской Федерации</w:t>
      </w:r>
      <w:r w:rsidR="00480BB7" w:rsidRPr="00C946A0">
        <w:rPr>
          <w:rFonts w:ascii="Times New Roman" w:eastAsia="Times New Roman" w:hAnsi="Times New Roman" w:cs="Times New Roman"/>
          <w:lang w:eastAsia="ru-RU"/>
        </w:rPr>
        <w:t>:</w:t>
      </w:r>
      <w:r w:rsidRPr="00C946A0">
        <w:rPr>
          <w:rFonts w:ascii="Times New Roman" w:eastAsia="Times New Roman" w:hAnsi="Times New Roman" w:cs="Times New Roman"/>
          <w:lang w:eastAsia="ru-RU"/>
        </w:rPr>
        <w:t xml:space="preserve"> на банковские счета в рамках платежной системы Банка России по адресу и режиму работы банка </w:t>
      </w:r>
      <w:r w:rsidR="00BF6F83" w:rsidRPr="00C946A0">
        <w:rPr>
          <w:rFonts w:ascii="Times New Roman" w:eastAsia="Times New Roman" w:hAnsi="Times New Roman" w:cs="Times New Roman"/>
          <w:lang w:eastAsia="ru-RU"/>
        </w:rPr>
        <w:t>п</w:t>
      </w:r>
      <w:r w:rsidRPr="00C946A0">
        <w:rPr>
          <w:rFonts w:ascii="Times New Roman" w:eastAsia="Times New Roman" w:hAnsi="Times New Roman" w:cs="Times New Roman"/>
          <w:lang w:eastAsia="ru-RU"/>
        </w:rPr>
        <w:t>олучателя денежных средств</w:t>
      </w:r>
      <w:r w:rsidR="00011A28" w:rsidRPr="00C946A0">
        <w:rPr>
          <w:rFonts w:ascii="Times New Roman" w:eastAsia="Times New Roman" w:hAnsi="Times New Roman" w:cs="Times New Roman"/>
          <w:lang w:eastAsia="ru-RU"/>
        </w:rPr>
        <w:t>;</w:t>
      </w:r>
    </w:p>
    <w:p w:rsidR="007E0668" w:rsidRPr="00C946A0" w:rsidRDefault="000A1B5E" w:rsidP="00C415AD">
      <w:pPr>
        <w:pStyle w:val="af1"/>
        <w:numPr>
          <w:ilvl w:val="0"/>
          <w:numId w:val="16"/>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по территории </w:t>
      </w:r>
      <w:r w:rsidR="00454AED" w:rsidRPr="00C946A0">
        <w:rPr>
          <w:rFonts w:ascii="Times New Roman" w:eastAsia="Times New Roman" w:hAnsi="Times New Roman" w:cs="Times New Roman"/>
          <w:lang w:eastAsia="ru-RU"/>
        </w:rPr>
        <w:t xml:space="preserve">Российской Федерации </w:t>
      </w:r>
      <w:r w:rsidRPr="00C946A0">
        <w:rPr>
          <w:rFonts w:ascii="Times New Roman" w:eastAsia="Times New Roman" w:hAnsi="Times New Roman" w:cs="Times New Roman"/>
          <w:lang w:eastAsia="ru-RU"/>
        </w:rPr>
        <w:t>и трансграничные переводы через системы корреспондентских отношений Банка</w:t>
      </w:r>
      <w:r w:rsidR="006456E9" w:rsidRPr="00C946A0">
        <w:rPr>
          <w:rFonts w:ascii="Times New Roman" w:eastAsia="Times New Roman" w:hAnsi="Times New Roman" w:cs="Times New Roman"/>
          <w:lang w:eastAsia="ru-RU"/>
        </w:rPr>
        <w:t>;</w:t>
      </w:r>
    </w:p>
    <w:p w:rsidR="007E0668" w:rsidRPr="00C946A0" w:rsidRDefault="001872D4" w:rsidP="00C415AD">
      <w:pPr>
        <w:pStyle w:val="af1"/>
        <w:numPr>
          <w:ilvl w:val="0"/>
          <w:numId w:val="16"/>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по территории Российской Федерации и трансграничные переводы через </w:t>
      </w:r>
      <w:r w:rsidRPr="00C946A0">
        <w:rPr>
          <w:rFonts w:ascii="Times New Roman" w:hAnsi="Times New Roman" w:cs="Times New Roman"/>
        </w:rPr>
        <w:t>платежную систему CONTACT</w:t>
      </w:r>
      <w:r w:rsidR="007E0668" w:rsidRPr="00C946A0">
        <w:rPr>
          <w:rFonts w:ascii="Times New Roman" w:eastAsia="Times New Roman" w:hAnsi="Times New Roman" w:cs="Times New Roman"/>
          <w:lang w:eastAsia="ru-RU"/>
        </w:rPr>
        <w:t xml:space="preserve">. Перевод осуществляется с выдачей наличных в пунктах </w:t>
      </w:r>
      <w:r w:rsidR="007E0668" w:rsidRPr="00C946A0">
        <w:rPr>
          <w:rFonts w:ascii="Times New Roman" w:eastAsia="Times New Roman" w:hAnsi="Times New Roman" w:cs="Times New Roman"/>
          <w:lang w:eastAsia="ru-RU"/>
        </w:rPr>
        <w:lastRenderedPageBreak/>
        <w:t>обслуживания платежной системы CONTACT. Точную информацию о перечне субъектов Российской Федерации, перечне иностранных государств и соответствующих населенных пунктах, в которых может быть осуществлена выдача получателю наличных денежных средств,  можно получить по круглосуточному телефону 8-800-200-42-42  или на сайте платежной системы CONTACT: www.contact-sys.com.</w:t>
      </w:r>
    </w:p>
    <w:p w:rsidR="00CA4BE8" w:rsidRPr="00C946A0" w:rsidRDefault="00CA4BE8" w:rsidP="006456E9">
      <w:pPr>
        <w:pStyle w:val="Default"/>
        <w:numPr>
          <w:ilvl w:val="0"/>
          <w:numId w:val="27"/>
        </w:numPr>
        <w:jc w:val="both"/>
        <w:rPr>
          <w:rFonts w:ascii="Times New Roman" w:hAnsi="Times New Roman" w:cs="Times New Roman"/>
          <w:sz w:val="22"/>
          <w:szCs w:val="22"/>
        </w:rPr>
      </w:pPr>
      <w:r w:rsidRPr="00C946A0">
        <w:rPr>
          <w:rFonts w:ascii="Times New Roman" w:hAnsi="Times New Roman" w:cs="Times New Roman"/>
          <w:sz w:val="22"/>
          <w:szCs w:val="22"/>
        </w:rPr>
        <w:t xml:space="preserve">Способы получения </w:t>
      </w:r>
      <w:r w:rsidR="00864649" w:rsidRPr="00C946A0">
        <w:rPr>
          <w:rFonts w:ascii="Times New Roman" w:hAnsi="Times New Roman" w:cs="Times New Roman"/>
          <w:sz w:val="22"/>
          <w:szCs w:val="22"/>
        </w:rPr>
        <w:t>денежных средств, поступивших без открытия банковского счета</w:t>
      </w:r>
      <w:r w:rsidR="006456E9" w:rsidRPr="00C946A0">
        <w:rPr>
          <w:rFonts w:ascii="Times New Roman" w:hAnsi="Times New Roman" w:cs="Times New Roman"/>
          <w:sz w:val="22"/>
          <w:szCs w:val="22"/>
        </w:rPr>
        <w:t>:</w:t>
      </w:r>
    </w:p>
    <w:p w:rsidR="008F60D0" w:rsidRPr="00C946A0" w:rsidRDefault="00454AED" w:rsidP="00C415AD">
      <w:pPr>
        <w:pStyle w:val="af1"/>
        <w:numPr>
          <w:ilvl w:val="0"/>
          <w:numId w:val="13"/>
        </w:numPr>
        <w:spacing w:before="120" w:after="0"/>
        <w:jc w:val="both"/>
        <w:rPr>
          <w:rFonts w:ascii="Times New Roman" w:hAnsi="Times New Roman" w:cs="Times New Roman"/>
        </w:rPr>
      </w:pPr>
      <w:r w:rsidRPr="00C946A0">
        <w:rPr>
          <w:rFonts w:ascii="Times New Roman" w:hAnsi="Times New Roman" w:cs="Times New Roman"/>
        </w:rPr>
        <w:t xml:space="preserve">зачисление </w:t>
      </w:r>
      <w:r w:rsidR="00CF1891" w:rsidRPr="00C946A0">
        <w:rPr>
          <w:rFonts w:ascii="Times New Roman" w:hAnsi="Times New Roman" w:cs="Times New Roman"/>
        </w:rPr>
        <w:t>денежных средств на банковские счета получателей</w:t>
      </w:r>
      <w:r w:rsidR="00CA4BE8" w:rsidRPr="00C946A0">
        <w:rPr>
          <w:rFonts w:ascii="Times New Roman" w:hAnsi="Times New Roman" w:cs="Times New Roman"/>
        </w:rPr>
        <w:t>;</w:t>
      </w:r>
    </w:p>
    <w:p w:rsidR="00CF1891" w:rsidRPr="00C946A0" w:rsidRDefault="00CF1891" w:rsidP="00C415AD">
      <w:pPr>
        <w:pStyle w:val="af1"/>
        <w:numPr>
          <w:ilvl w:val="0"/>
          <w:numId w:val="13"/>
        </w:numPr>
        <w:spacing w:before="120" w:after="0"/>
        <w:jc w:val="both"/>
        <w:rPr>
          <w:rFonts w:ascii="Times New Roman" w:hAnsi="Times New Roman" w:cs="Times New Roman"/>
        </w:rPr>
      </w:pPr>
      <w:r w:rsidRPr="00C946A0">
        <w:rPr>
          <w:rFonts w:ascii="Times New Roman" w:hAnsi="Times New Roman" w:cs="Times New Roman"/>
        </w:rPr>
        <w:t>выплат</w:t>
      </w:r>
      <w:r w:rsidR="00CA4BE8" w:rsidRPr="00C946A0">
        <w:rPr>
          <w:rFonts w:ascii="Times New Roman" w:hAnsi="Times New Roman" w:cs="Times New Roman"/>
        </w:rPr>
        <w:t>а</w:t>
      </w:r>
      <w:r w:rsidRPr="00C946A0">
        <w:rPr>
          <w:rFonts w:ascii="Times New Roman" w:hAnsi="Times New Roman" w:cs="Times New Roman"/>
        </w:rPr>
        <w:t xml:space="preserve"> </w:t>
      </w:r>
      <w:r w:rsidR="00454AED" w:rsidRPr="00C946A0">
        <w:rPr>
          <w:rFonts w:ascii="Times New Roman" w:hAnsi="Times New Roman" w:cs="Times New Roman"/>
        </w:rPr>
        <w:t xml:space="preserve">наличными денежными средствами </w:t>
      </w:r>
      <w:r w:rsidRPr="00C946A0">
        <w:rPr>
          <w:rFonts w:ascii="Times New Roman" w:hAnsi="Times New Roman" w:cs="Times New Roman"/>
        </w:rPr>
        <w:t>денежных средств, поступивших с указанием следующих данных:</w:t>
      </w:r>
    </w:p>
    <w:p w:rsidR="00CF1891" w:rsidRPr="00C946A0" w:rsidRDefault="00CF1891" w:rsidP="00791A00">
      <w:pPr>
        <w:pStyle w:val="af1"/>
        <w:numPr>
          <w:ilvl w:val="0"/>
          <w:numId w:val="3"/>
        </w:numPr>
        <w:tabs>
          <w:tab w:val="left" w:pos="284"/>
        </w:tabs>
        <w:spacing w:before="120" w:after="0"/>
        <w:ind w:left="0" w:firstLine="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фамилия, имя, отчество (при наличии)</w:t>
      </w:r>
      <w:r w:rsidR="00011A28" w:rsidRPr="00C946A0">
        <w:rPr>
          <w:rFonts w:ascii="Times New Roman" w:eastAsia="Times New Roman" w:hAnsi="Times New Roman" w:cs="Times New Roman"/>
          <w:lang w:eastAsia="ru-RU"/>
        </w:rPr>
        <w:t>;</w:t>
      </w:r>
    </w:p>
    <w:p w:rsidR="00CF1891" w:rsidRPr="00C946A0" w:rsidRDefault="00CF1891" w:rsidP="00791A00">
      <w:pPr>
        <w:pStyle w:val="af1"/>
        <w:numPr>
          <w:ilvl w:val="0"/>
          <w:numId w:val="3"/>
        </w:numPr>
        <w:tabs>
          <w:tab w:val="left" w:pos="284"/>
        </w:tabs>
        <w:spacing w:before="120" w:after="0"/>
        <w:ind w:left="0" w:firstLine="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реквизиты документа, удостоверяющего личность (серия</w:t>
      </w:r>
      <w:r w:rsidR="008249A8" w:rsidRPr="00C946A0">
        <w:rPr>
          <w:rFonts w:ascii="Times New Roman" w:eastAsia="Times New Roman" w:hAnsi="Times New Roman" w:cs="Times New Roman"/>
          <w:lang w:eastAsia="ru-RU"/>
        </w:rPr>
        <w:t xml:space="preserve"> (при наличии)</w:t>
      </w:r>
      <w:r w:rsidRPr="00C946A0">
        <w:rPr>
          <w:rFonts w:ascii="Times New Roman" w:eastAsia="Times New Roman" w:hAnsi="Times New Roman" w:cs="Times New Roman"/>
          <w:lang w:eastAsia="ru-RU"/>
        </w:rPr>
        <w:t xml:space="preserve"> и номер)</w:t>
      </w:r>
      <w:r w:rsidR="007E0668" w:rsidRPr="00C946A0">
        <w:rPr>
          <w:rFonts w:ascii="Times New Roman" w:eastAsia="Times New Roman" w:hAnsi="Times New Roman" w:cs="Times New Roman"/>
          <w:lang w:eastAsia="ru-RU"/>
        </w:rPr>
        <w:t>;</w:t>
      </w:r>
    </w:p>
    <w:p w:rsidR="007E0668" w:rsidRPr="00C946A0" w:rsidRDefault="002A3A17" w:rsidP="00C415AD">
      <w:pPr>
        <w:pStyle w:val="af1"/>
        <w:numPr>
          <w:ilvl w:val="0"/>
          <w:numId w:val="12"/>
        </w:numPr>
        <w:spacing w:before="120" w:after="0"/>
        <w:jc w:val="both"/>
        <w:rPr>
          <w:rFonts w:ascii="Times New Roman" w:hAnsi="Times New Roman" w:cs="Times New Roman"/>
        </w:rPr>
      </w:pPr>
      <w:r w:rsidRPr="00C946A0">
        <w:rPr>
          <w:rFonts w:ascii="Times New Roman" w:hAnsi="Times New Roman" w:cs="Times New Roman"/>
        </w:rPr>
        <w:t>выплата наличными денежных средств, поступивших по платежной системе CONTACT с указанием следующих данных:</w:t>
      </w:r>
    </w:p>
    <w:p w:rsidR="002A3A17" w:rsidRPr="00C946A0" w:rsidRDefault="002A3A17" w:rsidP="002A3A17">
      <w:pPr>
        <w:pStyle w:val="af1"/>
        <w:numPr>
          <w:ilvl w:val="0"/>
          <w:numId w:val="3"/>
        </w:numPr>
        <w:tabs>
          <w:tab w:val="left" w:pos="284"/>
        </w:tabs>
        <w:spacing w:before="120" w:after="0"/>
        <w:ind w:left="0" w:firstLine="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сведения о номере операции;</w:t>
      </w:r>
    </w:p>
    <w:p w:rsidR="002A3A17" w:rsidRPr="00C946A0" w:rsidRDefault="002A3A17" w:rsidP="002A3A17">
      <w:pPr>
        <w:pStyle w:val="af1"/>
        <w:numPr>
          <w:ilvl w:val="0"/>
          <w:numId w:val="3"/>
        </w:numPr>
        <w:tabs>
          <w:tab w:val="left" w:pos="284"/>
        </w:tabs>
        <w:spacing w:before="120" w:after="0"/>
        <w:ind w:left="0" w:firstLine="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сумма перевода;</w:t>
      </w:r>
    </w:p>
    <w:p w:rsidR="002A3A17" w:rsidRPr="00C946A0" w:rsidRDefault="002A3A17" w:rsidP="002A3A17">
      <w:pPr>
        <w:pStyle w:val="af1"/>
        <w:numPr>
          <w:ilvl w:val="0"/>
          <w:numId w:val="3"/>
        </w:numPr>
        <w:tabs>
          <w:tab w:val="left" w:pos="284"/>
        </w:tabs>
        <w:spacing w:before="120" w:after="0"/>
        <w:ind w:left="0" w:firstLine="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реквизиты плательщика (фамилия, имя, отчество при наличии);</w:t>
      </w:r>
    </w:p>
    <w:p w:rsidR="002A3A17" w:rsidRPr="00C946A0" w:rsidRDefault="002A3A17" w:rsidP="002A3A17">
      <w:pPr>
        <w:pStyle w:val="af1"/>
        <w:numPr>
          <w:ilvl w:val="0"/>
          <w:numId w:val="3"/>
        </w:numPr>
        <w:tabs>
          <w:tab w:val="left" w:pos="284"/>
        </w:tabs>
        <w:spacing w:before="120" w:after="0"/>
        <w:ind w:left="0" w:firstLine="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страна отправки перевода. </w:t>
      </w:r>
    </w:p>
    <w:p w:rsidR="006456E9" w:rsidRPr="00C946A0" w:rsidRDefault="00CF1891" w:rsidP="006456E9">
      <w:pPr>
        <w:pStyle w:val="Default"/>
        <w:numPr>
          <w:ilvl w:val="0"/>
          <w:numId w:val="27"/>
        </w:numPr>
        <w:jc w:val="both"/>
        <w:rPr>
          <w:rFonts w:ascii="Times New Roman" w:hAnsi="Times New Roman" w:cs="Times New Roman"/>
          <w:sz w:val="22"/>
          <w:szCs w:val="22"/>
        </w:rPr>
      </w:pPr>
      <w:r w:rsidRPr="00C946A0">
        <w:rPr>
          <w:rFonts w:ascii="Times New Roman" w:hAnsi="Times New Roman" w:cs="Times New Roman"/>
          <w:sz w:val="22"/>
          <w:szCs w:val="22"/>
        </w:rPr>
        <w:t xml:space="preserve">Для осуществления </w:t>
      </w:r>
      <w:r w:rsidR="00936F4F" w:rsidRPr="00C946A0">
        <w:rPr>
          <w:rFonts w:ascii="Times New Roman" w:hAnsi="Times New Roman" w:cs="Times New Roman"/>
          <w:sz w:val="22"/>
          <w:szCs w:val="22"/>
        </w:rPr>
        <w:t>перевода денежных средств без открытия банковского счета, получения денежных средств, поступивших без открытия банковского счета</w:t>
      </w:r>
      <w:r w:rsidR="003145E5" w:rsidRPr="00C946A0">
        <w:rPr>
          <w:rFonts w:ascii="Times New Roman" w:hAnsi="Times New Roman" w:cs="Times New Roman"/>
          <w:sz w:val="22"/>
          <w:szCs w:val="22"/>
        </w:rPr>
        <w:t>,</w:t>
      </w:r>
      <w:r w:rsidR="00936F4F" w:rsidRPr="00C946A0">
        <w:rPr>
          <w:rFonts w:ascii="Times New Roman" w:hAnsi="Times New Roman" w:cs="Times New Roman"/>
          <w:sz w:val="22"/>
          <w:szCs w:val="22"/>
        </w:rPr>
        <w:t xml:space="preserve"> </w:t>
      </w:r>
      <w:r w:rsidRPr="00C946A0">
        <w:rPr>
          <w:rFonts w:ascii="Times New Roman" w:hAnsi="Times New Roman" w:cs="Times New Roman"/>
          <w:sz w:val="22"/>
          <w:szCs w:val="22"/>
        </w:rPr>
        <w:t>Клиент должен обратит</w:t>
      </w:r>
      <w:r w:rsidR="00454F32" w:rsidRPr="00C946A0">
        <w:rPr>
          <w:rFonts w:ascii="Times New Roman" w:hAnsi="Times New Roman" w:cs="Times New Roman"/>
          <w:sz w:val="22"/>
          <w:szCs w:val="22"/>
        </w:rPr>
        <w:t>ь</w:t>
      </w:r>
      <w:r w:rsidRPr="00C946A0">
        <w:rPr>
          <w:rFonts w:ascii="Times New Roman" w:hAnsi="Times New Roman" w:cs="Times New Roman"/>
          <w:sz w:val="22"/>
          <w:szCs w:val="22"/>
        </w:rPr>
        <w:t>ся в Банк</w:t>
      </w:r>
      <w:r w:rsidR="006456E9" w:rsidRPr="00C946A0">
        <w:rPr>
          <w:rFonts w:ascii="Times New Roman" w:hAnsi="Times New Roman" w:cs="Times New Roman"/>
          <w:sz w:val="22"/>
          <w:szCs w:val="22"/>
        </w:rPr>
        <w:t>,</w:t>
      </w:r>
      <w:r w:rsidRPr="00C946A0">
        <w:rPr>
          <w:rFonts w:ascii="Times New Roman" w:hAnsi="Times New Roman" w:cs="Times New Roman"/>
          <w:sz w:val="22"/>
          <w:szCs w:val="22"/>
        </w:rPr>
        <w:t xml:space="preserve"> заполнить Заявлени</w:t>
      </w:r>
      <w:r w:rsidR="006456E9" w:rsidRPr="00C946A0">
        <w:rPr>
          <w:rFonts w:ascii="Times New Roman" w:hAnsi="Times New Roman" w:cs="Times New Roman"/>
          <w:sz w:val="22"/>
          <w:szCs w:val="22"/>
        </w:rPr>
        <w:t>е</w:t>
      </w:r>
      <w:r w:rsidRPr="00C946A0">
        <w:rPr>
          <w:rFonts w:ascii="Times New Roman" w:hAnsi="Times New Roman" w:cs="Times New Roman"/>
          <w:sz w:val="22"/>
          <w:szCs w:val="22"/>
        </w:rPr>
        <w:t xml:space="preserve"> на перевод/получение денежных средств по форме, установленной Банко</w:t>
      </w:r>
      <w:r w:rsidR="00807AF4" w:rsidRPr="00C946A0">
        <w:rPr>
          <w:rFonts w:ascii="Times New Roman" w:hAnsi="Times New Roman" w:cs="Times New Roman"/>
          <w:sz w:val="22"/>
          <w:szCs w:val="22"/>
        </w:rPr>
        <w:t>м</w:t>
      </w:r>
      <w:r w:rsidR="006456E9" w:rsidRPr="00C946A0">
        <w:rPr>
          <w:rFonts w:ascii="Times New Roman" w:hAnsi="Times New Roman" w:cs="Times New Roman"/>
          <w:sz w:val="22"/>
          <w:szCs w:val="22"/>
        </w:rPr>
        <w:t xml:space="preserve"> или</w:t>
      </w:r>
      <w:r w:rsidR="00807AF4" w:rsidRPr="00C946A0">
        <w:rPr>
          <w:rFonts w:ascii="Times New Roman" w:hAnsi="Times New Roman" w:cs="Times New Roman"/>
          <w:sz w:val="22"/>
          <w:szCs w:val="22"/>
        </w:rPr>
        <w:t xml:space="preserve"> Платежной системой CONTACT</w:t>
      </w:r>
      <w:r w:rsidR="001D256B">
        <w:rPr>
          <w:rFonts w:ascii="Times New Roman" w:hAnsi="Times New Roman" w:cs="Times New Roman"/>
          <w:sz w:val="22"/>
          <w:szCs w:val="22"/>
        </w:rPr>
        <w:t>,</w:t>
      </w:r>
      <w:r w:rsidR="006456E9" w:rsidRPr="00C946A0">
        <w:rPr>
          <w:rFonts w:ascii="Times New Roman" w:hAnsi="Times New Roman" w:cs="Times New Roman"/>
          <w:sz w:val="22"/>
          <w:szCs w:val="22"/>
        </w:rPr>
        <w:t xml:space="preserve"> и </w:t>
      </w:r>
      <w:r w:rsidRPr="00C946A0">
        <w:rPr>
          <w:rFonts w:ascii="Times New Roman" w:hAnsi="Times New Roman" w:cs="Times New Roman"/>
          <w:sz w:val="22"/>
          <w:szCs w:val="22"/>
        </w:rPr>
        <w:t xml:space="preserve"> представить в Банк следующие документы</w:t>
      </w:r>
      <w:r w:rsidR="007047DA" w:rsidRPr="00C946A0">
        <w:rPr>
          <w:rFonts w:ascii="Times New Roman" w:hAnsi="Times New Roman" w:cs="Times New Roman"/>
          <w:sz w:val="22"/>
          <w:szCs w:val="22"/>
        </w:rPr>
        <w:t xml:space="preserve"> </w:t>
      </w:r>
      <w:r w:rsidR="006B3754" w:rsidRPr="00C946A0">
        <w:rPr>
          <w:rFonts w:ascii="Times New Roman" w:hAnsi="Times New Roman" w:cs="Times New Roman"/>
          <w:sz w:val="22"/>
          <w:szCs w:val="22"/>
        </w:rPr>
        <w:t>и</w:t>
      </w:r>
      <w:r w:rsidR="007047DA" w:rsidRPr="00C946A0">
        <w:rPr>
          <w:rFonts w:ascii="Times New Roman" w:hAnsi="Times New Roman" w:cs="Times New Roman"/>
          <w:sz w:val="22"/>
          <w:szCs w:val="22"/>
        </w:rPr>
        <w:t xml:space="preserve"> сведения</w:t>
      </w:r>
      <w:r w:rsidRPr="00C946A0">
        <w:rPr>
          <w:rFonts w:ascii="Times New Roman" w:hAnsi="Times New Roman" w:cs="Times New Roman"/>
          <w:sz w:val="22"/>
          <w:szCs w:val="22"/>
        </w:rPr>
        <w:t>:</w:t>
      </w:r>
    </w:p>
    <w:p w:rsidR="003B22B3" w:rsidRPr="00C946A0" w:rsidRDefault="003B22B3" w:rsidP="006456E9">
      <w:pPr>
        <w:pStyle w:val="Default"/>
        <w:numPr>
          <w:ilvl w:val="1"/>
          <w:numId w:val="27"/>
        </w:numPr>
        <w:jc w:val="both"/>
        <w:rPr>
          <w:rFonts w:ascii="Times New Roman" w:hAnsi="Times New Roman" w:cs="Times New Roman"/>
          <w:sz w:val="22"/>
          <w:szCs w:val="22"/>
        </w:rPr>
      </w:pPr>
      <w:r w:rsidRPr="00C946A0">
        <w:rPr>
          <w:rFonts w:ascii="Times New Roman" w:hAnsi="Times New Roman" w:cs="Times New Roman"/>
          <w:sz w:val="22"/>
          <w:szCs w:val="22"/>
        </w:rPr>
        <w:t>Документ, удостоверяющий личность:</w:t>
      </w:r>
    </w:p>
    <w:p w:rsidR="003B22B3" w:rsidRPr="00C946A0" w:rsidRDefault="003B22B3" w:rsidP="00DC1609">
      <w:pPr>
        <w:autoSpaceDE w:val="0"/>
        <w:autoSpaceDN w:val="0"/>
        <w:adjustRightInd w:val="0"/>
        <w:spacing w:before="120" w:after="0"/>
        <w:jc w:val="both"/>
        <w:rPr>
          <w:rFonts w:ascii="Times New Roman" w:hAnsi="Times New Roman" w:cs="Times New Roman"/>
        </w:rPr>
      </w:pPr>
      <w:bookmarkStart w:id="0" w:name="_GoBack"/>
      <w:bookmarkEnd w:id="0"/>
      <w:r w:rsidRPr="00C946A0">
        <w:rPr>
          <w:rFonts w:ascii="Times New Roman" w:hAnsi="Times New Roman" w:cs="Times New Roman"/>
        </w:rPr>
        <w:t>В соответствии с законодательством Российской Федерации документами, удостоверяющими личность, являются:</w:t>
      </w:r>
    </w:p>
    <w:p w:rsidR="003B22B3" w:rsidRPr="00C946A0" w:rsidRDefault="003B22B3" w:rsidP="00DC1609">
      <w:pPr>
        <w:spacing w:after="60" w:line="240" w:lineRule="auto"/>
        <w:jc w:val="both"/>
        <w:rPr>
          <w:rFonts w:ascii="Times New Roman" w:hAnsi="Times New Roman" w:cs="Times New Roman"/>
          <w:b/>
          <w:bCs/>
        </w:rPr>
      </w:pPr>
      <w:r w:rsidRPr="00C946A0">
        <w:rPr>
          <w:rFonts w:ascii="Times New Roman" w:hAnsi="Times New Roman" w:cs="Times New Roman"/>
          <w:b/>
          <w:bCs/>
        </w:rPr>
        <w:t>для граждан Российской Федерации:</w:t>
      </w:r>
    </w:p>
    <w:p w:rsidR="003B22B3" w:rsidRPr="00C946A0" w:rsidRDefault="003B22B3" w:rsidP="00DC1609">
      <w:pPr>
        <w:pStyle w:val="af1"/>
        <w:numPr>
          <w:ilvl w:val="0"/>
          <w:numId w:val="12"/>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паспорт гражданина Российской Федерации;</w:t>
      </w:r>
    </w:p>
    <w:p w:rsidR="003B22B3" w:rsidRPr="00C946A0" w:rsidRDefault="003B22B3" w:rsidP="00DC1609">
      <w:pPr>
        <w:pStyle w:val="af1"/>
        <w:numPr>
          <w:ilvl w:val="0"/>
          <w:numId w:val="12"/>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3B22B3" w:rsidRPr="00C946A0" w:rsidRDefault="003B22B3" w:rsidP="00DC1609">
      <w:pPr>
        <w:pStyle w:val="af1"/>
        <w:numPr>
          <w:ilvl w:val="0"/>
          <w:numId w:val="12"/>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свидетельство о рождении гражданина Российской Федерации (для граждан Российской Федерации в возрасте до 14 лет);</w:t>
      </w:r>
    </w:p>
    <w:p w:rsidR="003B22B3" w:rsidRPr="00C946A0" w:rsidRDefault="003B22B3" w:rsidP="00DC1609">
      <w:pPr>
        <w:pStyle w:val="af1"/>
        <w:numPr>
          <w:ilvl w:val="0"/>
          <w:numId w:val="12"/>
        </w:numPr>
        <w:tabs>
          <w:tab w:val="left" w:pos="284"/>
        </w:tabs>
        <w:spacing w:before="120" w:after="0"/>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временное удостоверение личности гражданина Российской Федерации, выдаваемое на период оформления паспорта гражданина Российской Федерации</w:t>
      </w:r>
      <w:r w:rsidR="00011A28" w:rsidRPr="00C946A0">
        <w:rPr>
          <w:rFonts w:ascii="Times New Roman" w:eastAsia="Times New Roman" w:hAnsi="Times New Roman" w:cs="Times New Roman"/>
          <w:lang w:eastAsia="ru-RU"/>
        </w:rPr>
        <w:t>.</w:t>
      </w:r>
    </w:p>
    <w:p w:rsidR="003B22B3" w:rsidRPr="00C946A0" w:rsidRDefault="003B22B3" w:rsidP="00DC1609">
      <w:pPr>
        <w:tabs>
          <w:tab w:val="left" w:pos="1276"/>
        </w:tabs>
        <w:spacing w:after="60" w:line="240" w:lineRule="auto"/>
        <w:jc w:val="both"/>
        <w:rPr>
          <w:rFonts w:ascii="Times New Roman" w:hAnsi="Times New Roman" w:cs="Times New Roman"/>
          <w:b/>
          <w:bCs/>
        </w:rPr>
      </w:pPr>
      <w:r w:rsidRPr="00C946A0">
        <w:rPr>
          <w:rFonts w:ascii="Times New Roman" w:hAnsi="Times New Roman" w:cs="Times New Roman"/>
          <w:b/>
          <w:bCs/>
        </w:rPr>
        <w:t>для иностранных граждан:</w:t>
      </w:r>
    </w:p>
    <w:p w:rsidR="003B22B3" w:rsidRPr="00C946A0" w:rsidRDefault="003B22B3" w:rsidP="00DC1609">
      <w:pPr>
        <w:pStyle w:val="af1"/>
        <w:numPr>
          <w:ilvl w:val="0"/>
          <w:numId w:val="18"/>
        </w:numPr>
        <w:tabs>
          <w:tab w:val="left" w:pos="284"/>
        </w:tabs>
        <w:spacing w:before="120" w:after="0"/>
        <w:jc w:val="both"/>
        <w:rPr>
          <w:rFonts w:ascii="Times New Roman" w:hAnsi="Times New Roman" w:cs="Times New Roman"/>
        </w:rPr>
      </w:pPr>
      <w:r w:rsidRPr="00C946A0">
        <w:rPr>
          <w:rFonts w:ascii="Times New Roman" w:hAnsi="Times New Roman" w:cs="Times New Roman"/>
        </w:rPr>
        <w:t>паспорт иностранного гражданина</w:t>
      </w:r>
      <w:r w:rsidR="00011A28" w:rsidRPr="00C946A0">
        <w:rPr>
          <w:rFonts w:ascii="Times New Roman" w:hAnsi="Times New Roman" w:cs="Times New Roman"/>
        </w:rPr>
        <w:t>.</w:t>
      </w:r>
    </w:p>
    <w:p w:rsidR="003B22B3" w:rsidRPr="00C946A0" w:rsidRDefault="003B22B3" w:rsidP="00DC1609">
      <w:pPr>
        <w:tabs>
          <w:tab w:val="left" w:pos="1276"/>
        </w:tabs>
        <w:spacing w:after="60" w:line="240" w:lineRule="auto"/>
        <w:jc w:val="both"/>
        <w:rPr>
          <w:rFonts w:ascii="Times New Roman" w:hAnsi="Times New Roman" w:cs="Times New Roman"/>
          <w:b/>
          <w:bCs/>
        </w:rPr>
      </w:pPr>
      <w:r w:rsidRPr="00C946A0">
        <w:rPr>
          <w:rFonts w:ascii="Times New Roman" w:hAnsi="Times New Roman" w:cs="Times New Roman"/>
          <w:b/>
          <w:bCs/>
        </w:rPr>
        <w:t>для лиц без гражданства:</w:t>
      </w:r>
    </w:p>
    <w:p w:rsidR="003B22B3" w:rsidRPr="00C946A0" w:rsidRDefault="003B22B3" w:rsidP="00DC1609">
      <w:pPr>
        <w:pStyle w:val="af1"/>
        <w:numPr>
          <w:ilvl w:val="0"/>
          <w:numId w:val="18"/>
        </w:numPr>
        <w:tabs>
          <w:tab w:val="left" w:pos="284"/>
        </w:tabs>
        <w:spacing w:before="120" w:after="0"/>
        <w:jc w:val="both"/>
        <w:rPr>
          <w:rFonts w:ascii="Times New Roman" w:hAnsi="Times New Roman" w:cs="Times New Roman"/>
        </w:rPr>
      </w:pPr>
      <w:r w:rsidRPr="00C946A0">
        <w:rPr>
          <w:rFonts w:ascii="Times New Roman" w:hAnsi="Times New Roman" w:cs="Times New Roman"/>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B22B3" w:rsidRPr="00C946A0" w:rsidRDefault="003B22B3" w:rsidP="00DC1609">
      <w:pPr>
        <w:pStyle w:val="af1"/>
        <w:numPr>
          <w:ilvl w:val="0"/>
          <w:numId w:val="18"/>
        </w:numPr>
        <w:tabs>
          <w:tab w:val="left" w:pos="284"/>
        </w:tabs>
        <w:spacing w:before="120" w:after="0"/>
        <w:jc w:val="both"/>
        <w:rPr>
          <w:rFonts w:ascii="Times New Roman" w:hAnsi="Times New Roman" w:cs="Times New Roman"/>
        </w:rPr>
      </w:pPr>
      <w:r w:rsidRPr="00C946A0">
        <w:rPr>
          <w:rFonts w:ascii="Times New Roman" w:hAnsi="Times New Roman" w:cs="Times New Roman"/>
        </w:rPr>
        <w:t>разрешение на временное проживание, вид на жительство;</w:t>
      </w:r>
    </w:p>
    <w:p w:rsidR="003B22B3" w:rsidRPr="00C946A0" w:rsidRDefault="003B22B3" w:rsidP="00DC1609">
      <w:pPr>
        <w:pStyle w:val="af1"/>
        <w:numPr>
          <w:ilvl w:val="0"/>
          <w:numId w:val="18"/>
        </w:numPr>
        <w:tabs>
          <w:tab w:val="left" w:pos="284"/>
        </w:tabs>
        <w:spacing w:before="120" w:after="0"/>
        <w:jc w:val="both"/>
        <w:rPr>
          <w:rFonts w:ascii="Times New Roman" w:hAnsi="Times New Roman" w:cs="Times New Roman"/>
        </w:rPr>
      </w:pPr>
      <w:r w:rsidRPr="00C946A0">
        <w:rPr>
          <w:rFonts w:ascii="Times New Roman" w:hAnsi="Times New Roman" w:cs="Times New Roman"/>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3B22B3" w:rsidRPr="00C946A0" w:rsidRDefault="003B22B3" w:rsidP="00DC1609">
      <w:pPr>
        <w:pStyle w:val="af1"/>
        <w:numPr>
          <w:ilvl w:val="0"/>
          <w:numId w:val="18"/>
        </w:numPr>
        <w:tabs>
          <w:tab w:val="left" w:pos="284"/>
        </w:tabs>
        <w:spacing w:before="120" w:after="0"/>
        <w:jc w:val="both"/>
        <w:rPr>
          <w:rFonts w:ascii="Times New Roman" w:hAnsi="Times New Roman" w:cs="Times New Roman"/>
        </w:rPr>
      </w:pPr>
      <w:r w:rsidRPr="00C946A0">
        <w:rPr>
          <w:rFonts w:ascii="Times New Roman" w:hAnsi="Times New Roman" w:cs="Times New Roman"/>
        </w:rPr>
        <w:t>удостоверение беженца, свидетельство о рассмотрении ходатайства о признании беженцем на территории Российской Федерации по существу;</w:t>
      </w:r>
    </w:p>
    <w:p w:rsidR="00A421AA" w:rsidRPr="00C946A0" w:rsidRDefault="003B22B3" w:rsidP="00DC1609">
      <w:pPr>
        <w:pStyle w:val="af1"/>
        <w:numPr>
          <w:ilvl w:val="0"/>
          <w:numId w:val="18"/>
        </w:numPr>
        <w:tabs>
          <w:tab w:val="left" w:pos="284"/>
        </w:tabs>
        <w:spacing w:before="120" w:after="0"/>
        <w:jc w:val="both"/>
        <w:rPr>
          <w:rFonts w:ascii="Times New Roman" w:hAnsi="Times New Roman" w:cs="Times New Roman"/>
        </w:rPr>
      </w:pPr>
      <w:r w:rsidRPr="00C946A0">
        <w:rPr>
          <w:rFonts w:ascii="Times New Roman" w:hAnsi="Times New Roman" w:cs="Times New Roman"/>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3B22B3" w:rsidRPr="00C946A0" w:rsidRDefault="003B22B3" w:rsidP="006456E9">
      <w:pPr>
        <w:pStyle w:val="af1"/>
        <w:numPr>
          <w:ilvl w:val="1"/>
          <w:numId w:val="27"/>
        </w:numPr>
        <w:tabs>
          <w:tab w:val="left" w:pos="851"/>
        </w:tabs>
        <w:spacing w:after="60" w:line="240" w:lineRule="auto"/>
        <w:jc w:val="both"/>
        <w:rPr>
          <w:rFonts w:ascii="Times New Roman" w:hAnsi="Times New Roman" w:cs="Times New Roman"/>
        </w:rPr>
      </w:pPr>
      <w:r w:rsidRPr="00C946A0">
        <w:rPr>
          <w:rFonts w:ascii="Times New Roman" w:hAnsi="Times New Roman" w:cs="Times New Roman"/>
        </w:rPr>
        <w:t>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 дополнительно предоставляются:</w:t>
      </w:r>
    </w:p>
    <w:p w:rsidR="003B22B3" w:rsidRPr="00C946A0" w:rsidRDefault="002020A7" w:rsidP="00DC1609">
      <w:pPr>
        <w:pStyle w:val="af1"/>
        <w:numPr>
          <w:ilvl w:val="0"/>
          <w:numId w:val="19"/>
        </w:numPr>
        <w:tabs>
          <w:tab w:val="left" w:pos="284"/>
        </w:tabs>
        <w:spacing w:before="120" w:after="0"/>
        <w:jc w:val="both"/>
        <w:rPr>
          <w:rFonts w:ascii="Times New Roman" w:hAnsi="Times New Roman" w:cs="Times New Roman"/>
        </w:rPr>
      </w:pPr>
      <w:r w:rsidRPr="00C946A0">
        <w:rPr>
          <w:rFonts w:ascii="Times New Roman" w:hAnsi="Times New Roman" w:cs="Times New Roman"/>
        </w:rPr>
        <w:t>д</w:t>
      </w:r>
      <w:r w:rsidR="003B22B3" w:rsidRPr="00C946A0">
        <w:rPr>
          <w:rFonts w:ascii="Times New Roman" w:hAnsi="Times New Roman" w:cs="Times New Roman"/>
        </w:rPr>
        <w:t>анные миграционной карты: номер карты, дата начала срока пребывания и дата окончания срока пребывания в Российской Федерации.</w:t>
      </w:r>
    </w:p>
    <w:p w:rsidR="003B22B3" w:rsidRPr="00C946A0" w:rsidRDefault="002020A7" w:rsidP="00DC1609">
      <w:pPr>
        <w:pStyle w:val="af1"/>
        <w:numPr>
          <w:ilvl w:val="0"/>
          <w:numId w:val="19"/>
        </w:numPr>
        <w:tabs>
          <w:tab w:val="left" w:pos="284"/>
        </w:tabs>
        <w:spacing w:before="120" w:after="0"/>
        <w:jc w:val="both"/>
        <w:rPr>
          <w:rFonts w:ascii="Times New Roman" w:hAnsi="Times New Roman" w:cs="Times New Roman"/>
        </w:rPr>
      </w:pPr>
      <w:r w:rsidRPr="00C946A0">
        <w:rPr>
          <w:rFonts w:ascii="Times New Roman" w:hAnsi="Times New Roman" w:cs="Times New Roman"/>
        </w:rPr>
        <w:t>д</w:t>
      </w:r>
      <w:r w:rsidR="003B22B3" w:rsidRPr="00C946A0">
        <w:rPr>
          <w:rFonts w:ascii="Times New Roman" w:hAnsi="Times New Roman" w:cs="Times New Roman"/>
        </w:rPr>
        <w:t>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8249A8" w:rsidRPr="00C946A0" w:rsidRDefault="008249A8" w:rsidP="006456E9">
      <w:pPr>
        <w:pStyle w:val="af1"/>
        <w:numPr>
          <w:ilvl w:val="1"/>
          <w:numId w:val="27"/>
        </w:numPr>
        <w:tabs>
          <w:tab w:val="left" w:pos="851"/>
        </w:tabs>
        <w:spacing w:after="60" w:line="240" w:lineRule="auto"/>
        <w:jc w:val="both"/>
        <w:rPr>
          <w:rFonts w:ascii="Times New Roman" w:hAnsi="Times New Roman" w:cs="Times New Roman"/>
        </w:rPr>
      </w:pPr>
      <w:r w:rsidRPr="00C946A0">
        <w:rPr>
          <w:rFonts w:ascii="Times New Roman" w:hAnsi="Times New Roman" w:cs="Times New Roman"/>
        </w:rPr>
        <w:t xml:space="preserve">В случае осуществления </w:t>
      </w:r>
      <w:r w:rsidR="00936F4F" w:rsidRPr="00C946A0">
        <w:rPr>
          <w:rFonts w:ascii="Times New Roman" w:hAnsi="Times New Roman" w:cs="Times New Roman"/>
        </w:rPr>
        <w:t xml:space="preserve">перевода денежных средств без открытия банковского счета в сумме </w:t>
      </w:r>
      <w:r w:rsidRPr="00C946A0">
        <w:rPr>
          <w:rFonts w:ascii="Times New Roman" w:hAnsi="Times New Roman" w:cs="Times New Roman"/>
        </w:rPr>
        <w:t>свыше 600</w:t>
      </w:r>
      <w:r w:rsidR="002B5B94" w:rsidRPr="00C946A0">
        <w:rPr>
          <w:rFonts w:ascii="Times New Roman" w:hAnsi="Times New Roman" w:cs="Times New Roman"/>
        </w:rPr>
        <w:t> </w:t>
      </w:r>
      <w:r w:rsidRPr="00C946A0">
        <w:rPr>
          <w:rFonts w:ascii="Times New Roman" w:hAnsi="Times New Roman" w:cs="Times New Roman"/>
        </w:rPr>
        <w:t>000</w:t>
      </w:r>
      <w:r w:rsidR="002B5B94" w:rsidRPr="00C946A0">
        <w:rPr>
          <w:rFonts w:ascii="Times New Roman" w:hAnsi="Times New Roman" w:cs="Times New Roman"/>
        </w:rPr>
        <w:t xml:space="preserve"> (Шестьсот тысяч)</w:t>
      </w:r>
      <w:r w:rsidRPr="00C946A0">
        <w:rPr>
          <w:rFonts w:ascii="Times New Roman" w:hAnsi="Times New Roman" w:cs="Times New Roman"/>
        </w:rPr>
        <w:t xml:space="preserve"> рублей и получении денежных средств</w:t>
      </w:r>
      <w:r w:rsidR="003145E5" w:rsidRPr="00C946A0">
        <w:rPr>
          <w:rFonts w:ascii="Times New Roman" w:hAnsi="Times New Roman" w:cs="Times New Roman"/>
        </w:rPr>
        <w:t>,</w:t>
      </w:r>
      <w:r w:rsidRPr="00C946A0">
        <w:rPr>
          <w:rFonts w:ascii="Times New Roman" w:hAnsi="Times New Roman" w:cs="Times New Roman"/>
        </w:rPr>
        <w:t xml:space="preserve"> по</w:t>
      </w:r>
      <w:r w:rsidR="00936F4F" w:rsidRPr="00C946A0">
        <w:rPr>
          <w:rFonts w:ascii="Times New Roman" w:hAnsi="Times New Roman" w:cs="Times New Roman"/>
        </w:rPr>
        <w:t>ступивших без открытия банковского счета</w:t>
      </w:r>
      <w:r w:rsidR="003145E5" w:rsidRPr="00C946A0">
        <w:rPr>
          <w:rFonts w:ascii="Times New Roman" w:hAnsi="Times New Roman" w:cs="Times New Roman"/>
        </w:rPr>
        <w:t xml:space="preserve">, </w:t>
      </w:r>
      <w:r w:rsidRPr="00C946A0">
        <w:rPr>
          <w:rFonts w:ascii="Times New Roman" w:hAnsi="Times New Roman" w:cs="Times New Roman"/>
        </w:rPr>
        <w:t>дополнительно предоставляются следующие сведения:</w:t>
      </w:r>
    </w:p>
    <w:p w:rsidR="007047DA" w:rsidRPr="00C946A0" w:rsidRDefault="00554F87" w:rsidP="00DC1609">
      <w:pPr>
        <w:pStyle w:val="af1"/>
        <w:numPr>
          <w:ilvl w:val="0"/>
          <w:numId w:val="21"/>
        </w:numPr>
        <w:tabs>
          <w:tab w:val="left" w:pos="1134"/>
        </w:tabs>
        <w:spacing w:after="60" w:line="240" w:lineRule="auto"/>
        <w:jc w:val="both"/>
        <w:rPr>
          <w:rFonts w:ascii="Times New Roman" w:hAnsi="Times New Roman" w:cs="Times New Roman"/>
        </w:rPr>
      </w:pPr>
      <w:r>
        <w:rPr>
          <w:rFonts w:ascii="Times New Roman" w:hAnsi="Times New Roman" w:cs="Times New Roman"/>
        </w:rPr>
        <w:t>а</w:t>
      </w:r>
      <w:r w:rsidR="007047DA" w:rsidRPr="00C946A0">
        <w:rPr>
          <w:rFonts w:ascii="Times New Roman" w:hAnsi="Times New Roman" w:cs="Times New Roman"/>
        </w:rPr>
        <w:t>дрес места жительства (регистрации) или места пребывания</w:t>
      </w:r>
      <w:r w:rsidR="001D256B">
        <w:rPr>
          <w:rFonts w:ascii="Times New Roman" w:hAnsi="Times New Roman" w:cs="Times New Roman"/>
        </w:rPr>
        <w:t>;</w:t>
      </w:r>
      <w:r w:rsidR="007047DA" w:rsidRPr="00C946A0">
        <w:rPr>
          <w:rFonts w:ascii="Times New Roman" w:hAnsi="Times New Roman" w:cs="Times New Roman"/>
        </w:rPr>
        <w:t xml:space="preserve"> </w:t>
      </w:r>
    </w:p>
    <w:p w:rsidR="007047DA" w:rsidRPr="00C946A0" w:rsidRDefault="00554F87" w:rsidP="00DC1609">
      <w:pPr>
        <w:pStyle w:val="af1"/>
        <w:numPr>
          <w:ilvl w:val="0"/>
          <w:numId w:val="21"/>
        </w:numPr>
        <w:tabs>
          <w:tab w:val="left" w:pos="1134"/>
        </w:tabs>
        <w:spacing w:after="60" w:line="240" w:lineRule="auto"/>
        <w:jc w:val="both"/>
        <w:rPr>
          <w:rFonts w:ascii="Times New Roman" w:hAnsi="Times New Roman" w:cs="Times New Roman"/>
        </w:rPr>
      </w:pPr>
      <w:r>
        <w:rPr>
          <w:rFonts w:ascii="Times New Roman" w:hAnsi="Times New Roman" w:cs="Times New Roman"/>
        </w:rPr>
        <w:t>и</w:t>
      </w:r>
      <w:r w:rsidR="007047DA" w:rsidRPr="00C946A0">
        <w:rPr>
          <w:rFonts w:ascii="Times New Roman" w:hAnsi="Times New Roman" w:cs="Times New Roman"/>
        </w:rPr>
        <w:t>дентификационный номер налогоплательщика (при наличии), 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00936F4F" w:rsidRPr="00C946A0">
        <w:rPr>
          <w:rFonts w:ascii="Times New Roman" w:hAnsi="Times New Roman" w:cs="Times New Roman"/>
        </w:rPr>
        <w:t>)</w:t>
      </w:r>
      <w:r w:rsidR="001D256B">
        <w:rPr>
          <w:rFonts w:ascii="Times New Roman" w:hAnsi="Times New Roman" w:cs="Times New Roman"/>
        </w:rPr>
        <w:t>;</w:t>
      </w:r>
    </w:p>
    <w:p w:rsidR="007047DA" w:rsidRPr="00C946A0" w:rsidRDefault="00554F87" w:rsidP="00DC1609">
      <w:pPr>
        <w:pStyle w:val="af1"/>
        <w:numPr>
          <w:ilvl w:val="0"/>
          <w:numId w:val="21"/>
        </w:numPr>
        <w:tabs>
          <w:tab w:val="left" w:pos="1134"/>
        </w:tabs>
        <w:spacing w:after="60" w:line="240" w:lineRule="auto"/>
        <w:jc w:val="both"/>
        <w:rPr>
          <w:rFonts w:ascii="Times New Roman" w:hAnsi="Times New Roman" w:cs="Times New Roman"/>
        </w:rPr>
      </w:pPr>
      <w:r>
        <w:rPr>
          <w:rFonts w:ascii="Times New Roman" w:hAnsi="Times New Roman" w:cs="Times New Roman"/>
        </w:rPr>
        <w:t>к</w:t>
      </w:r>
      <w:r w:rsidR="007047DA" w:rsidRPr="00C946A0">
        <w:rPr>
          <w:rFonts w:ascii="Times New Roman" w:hAnsi="Times New Roman" w:cs="Times New Roman"/>
        </w:rPr>
        <w:t>онтактная информация (например, номер телефона, факса, адрес электронной почты, почтовый адрес (при наличии)</w:t>
      </w:r>
      <w:r w:rsidR="001D256B">
        <w:rPr>
          <w:rFonts w:ascii="Times New Roman" w:hAnsi="Times New Roman" w:cs="Times New Roman"/>
        </w:rPr>
        <w:t>;</w:t>
      </w:r>
    </w:p>
    <w:p w:rsidR="007047DA" w:rsidRPr="00C946A0" w:rsidRDefault="00554F87" w:rsidP="00DC1609">
      <w:pPr>
        <w:pStyle w:val="af1"/>
        <w:numPr>
          <w:ilvl w:val="0"/>
          <w:numId w:val="21"/>
        </w:numPr>
        <w:tabs>
          <w:tab w:val="left" w:pos="1134"/>
        </w:tabs>
        <w:spacing w:after="60" w:line="240" w:lineRule="auto"/>
        <w:jc w:val="both"/>
        <w:rPr>
          <w:rFonts w:ascii="Times New Roman" w:hAnsi="Times New Roman" w:cs="Times New Roman"/>
        </w:rPr>
      </w:pPr>
      <w:r>
        <w:rPr>
          <w:rFonts w:ascii="Times New Roman" w:hAnsi="Times New Roman" w:cs="Times New Roman"/>
        </w:rPr>
        <w:t>д</w:t>
      </w:r>
      <w:r w:rsidR="007047DA" w:rsidRPr="00C946A0">
        <w:rPr>
          <w:rFonts w:ascii="Times New Roman" w:hAnsi="Times New Roman" w:cs="Times New Roman"/>
        </w:rPr>
        <w:t xml:space="preserve">олжность Клиента, являющегося иностранным публичным должностным </w:t>
      </w:r>
      <w:r w:rsidR="002020A7" w:rsidRPr="00C946A0">
        <w:rPr>
          <w:rFonts w:ascii="Times New Roman" w:hAnsi="Times New Roman" w:cs="Times New Roman"/>
        </w:rPr>
        <w:t>лицом, наименование</w:t>
      </w:r>
      <w:r w:rsidR="007047DA" w:rsidRPr="00C946A0">
        <w:rPr>
          <w:rFonts w:ascii="Times New Roman" w:hAnsi="Times New Roman" w:cs="Times New Roman"/>
        </w:rPr>
        <w:t xml:space="preserve"> и адрес его работодателя</w:t>
      </w:r>
      <w:r w:rsidR="001D256B">
        <w:rPr>
          <w:rFonts w:ascii="Times New Roman" w:hAnsi="Times New Roman" w:cs="Times New Roman"/>
        </w:rPr>
        <w:t>;</w:t>
      </w:r>
    </w:p>
    <w:p w:rsidR="007047DA" w:rsidRPr="00C946A0" w:rsidRDefault="00554F87" w:rsidP="00DC1609">
      <w:pPr>
        <w:pStyle w:val="af1"/>
        <w:numPr>
          <w:ilvl w:val="0"/>
          <w:numId w:val="21"/>
        </w:numPr>
        <w:tabs>
          <w:tab w:val="left" w:pos="1134"/>
        </w:tabs>
        <w:spacing w:after="60" w:line="240" w:lineRule="auto"/>
        <w:jc w:val="both"/>
        <w:rPr>
          <w:rFonts w:ascii="Times New Roman" w:hAnsi="Times New Roman" w:cs="Times New Roman"/>
        </w:rPr>
      </w:pPr>
      <w:r>
        <w:rPr>
          <w:rFonts w:ascii="Times New Roman" w:hAnsi="Times New Roman" w:cs="Times New Roman"/>
        </w:rPr>
        <w:t>с</w:t>
      </w:r>
      <w:r w:rsidR="007047DA" w:rsidRPr="00C946A0">
        <w:rPr>
          <w:rFonts w:ascii="Times New Roman" w:hAnsi="Times New Roman" w:cs="Times New Roman"/>
        </w:rPr>
        <w:t>тепень родства либо статус (супруг или супруга) Клиента по отношению к иностранному публичному должностному лицу</w:t>
      </w:r>
      <w:r w:rsidR="001D256B">
        <w:rPr>
          <w:rFonts w:ascii="Times New Roman" w:hAnsi="Times New Roman" w:cs="Times New Roman"/>
        </w:rPr>
        <w:t>;</w:t>
      </w:r>
    </w:p>
    <w:p w:rsidR="007047DA" w:rsidRPr="00C946A0" w:rsidRDefault="00554F87" w:rsidP="00B852B0">
      <w:pPr>
        <w:pStyle w:val="af1"/>
        <w:numPr>
          <w:ilvl w:val="0"/>
          <w:numId w:val="21"/>
        </w:numPr>
        <w:tabs>
          <w:tab w:val="left" w:pos="1134"/>
        </w:tabs>
        <w:spacing w:before="120" w:after="0" w:line="240" w:lineRule="auto"/>
        <w:jc w:val="both"/>
        <w:rPr>
          <w:rFonts w:ascii="Times New Roman" w:hAnsi="Times New Roman" w:cs="Times New Roman"/>
        </w:rPr>
      </w:pPr>
      <w:r>
        <w:rPr>
          <w:rFonts w:ascii="Times New Roman" w:hAnsi="Times New Roman" w:cs="Times New Roman"/>
        </w:rPr>
        <w:t>с</w:t>
      </w:r>
      <w:r w:rsidR="007047DA" w:rsidRPr="00C946A0">
        <w:rPr>
          <w:rFonts w:ascii="Times New Roman" w:hAnsi="Times New Roman" w:cs="Times New Roman"/>
        </w:rPr>
        <w:t>ведения о целях установления и предполагаемом характере деловых отношений с Банком</w:t>
      </w:r>
      <w:r w:rsidR="00B852B0" w:rsidRPr="00C946A0">
        <w:rPr>
          <w:rFonts w:ascii="Times New Roman" w:hAnsi="Times New Roman" w:cs="Times New Roman"/>
        </w:rPr>
        <w:t>,</w:t>
      </w:r>
      <w:r w:rsidR="007047DA" w:rsidRPr="00C946A0">
        <w:rPr>
          <w:rFonts w:ascii="Times New Roman" w:hAnsi="Times New Roman" w:cs="Times New Roman"/>
        </w:rPr>
        <w:t xml:space="preserve"> о финансовом положении</w:t>
      </w:r>
      <w:r w:rsidR="00B852B0" w:rsidRPr="00C946A0">
        <w:rPr>
          <w:rFonts w:ascii="Times New Roman" w:hAnsi="Times New Roman" w:cs="Times New Roman"/>
        </w:rPr>
        <w:t>,</w:t>
      </w:r>
      <w:r w:rsidR="007047DA" w:rsidRPr="00C946A0">
        <w:rPr>
          <w:rFonts w:ascii="Times New Roman" w:hAnsi="Times New Roman" w:cs="Times New Roman"/>
        </w:rPr>
        <w:t xml:space="preserve"> о деловой репутации</w:t>
      </w:r>
      <w:r w:rsidR="00B852B0" w:rsidRPr="00C946A0">
        <w:rPr>
          <w:rFonts w:ascii="Times New Roman" w:hAnsi="Times New Roman" w:cs="Times New Roman"/>
        </w:rPr>
        <w:t>,</w:t>
      </w:r>
      <w:r w:rsidR="007047DA" w:rsidRPr="00C946A0">
        <w:rPr>
          <w:rFonts w:ascii="Times New Roman" w:hAnsi="Times New Roman" w:cs="Times New Roman"/>
        </w:rPr>
        <w:t xml:space="preserve"> об источниках происхождения денежных средств и (или) иного имущества Клиента</w:t>
      </w:r>
      <w:r w:rsidR="001D256B">
        <w:rPr>
          <w:rFonts w:ascii="Times New Roman" w:hAnsi="Times New Roman" w:cs="Times New Roman"/>
        </w:rPr>
        <w:t>;</w:t>
      </w:r>
      <w:r w:rsidR="007047DA" w:rsidRPr="00C946A0">
        <w:rPr>
          <w:rFonts w:ascii="Times New Roman" w:hAnsi="Times New Roman" w:cs="Times New Roman"/>
        </w:rPr>
        <w:t xml:space="preserve"> </w:t>
      </w:r>
    </w:p>
    <w:p w:rsidR="007047DA" w:rsidRPr="00C946A0" w:rsidRDefault="00554F87" w:rsidP="00B852B0">
      <w:pPr>
        <w:pStyle w:val="af1"/>
        <w:numPr>
          <w:ilvl w:val="0"/>
          <w:numId w:val="21"/>
        </w:numPr>
        <w:spacing w:after="60" w:line="240" w:lineRule="auto"/>
        <w:jc w:val="both"/>
        <w:rPr>
          <w:rFonts w:ascii="Times New Roman" w:hAnsi="Times New Roman" w:cs="Times New Roman"/>
        </w:rPr>
      </w:pPr>
      <w:r>
        <w:rPr>
          <w:rFonts w:ascii="Times New Roman" w:hAnsi="Times New Roman" w:cs="Times New Roman"/>
        </w:rPr>
        <w:t>с</w:t>
      </w:r>
      <w:r w:rsidR="007047DA" w:rsidRPr="00C946A0">
        <w:rPr>
          <w:rFonts w:ascii="Times New Roman" w:hAnsi="Times New Roman" w:cs="Times New Roman"/>
        </w:rPr>
        <w:t>ведения о бенефициарном владельце Клиента</w:t>
      </w:r>
      <w:r w:rsidR="001D256B">
        <w:rPr>
          <w:rFonts w:ascii="Times New Roman" w:hAnsi="Times New Roman" w:cs="Times New Roman"/>
        </w:rPr>
        <w:t>;</w:t>
      </w:r>
    </w:p>
    <w:p w:rsidR="007047DA" w:rsidRPr="00C946A0" w:rsidRDefault="00554F87" w:rsidP="00B852B0">
      <w:pPr>
        <w:pStyle w:val="af1"/>
        <w:numPr>
          <w:ilvl w:val="0"/>
          <w:numId w:val="21"/>
        </w:numPr>
        <w:spacing w:after="60" w:line="240" w:lineRule="auto"/>
        <w:jc w:val="both"/>
        <w:rPr>
          <w:rFonts w:ascii="Times New Roman" w:hAnsi="Times New Roman" w:cs="Times New Roman"/>
        </w:rPr>
      </w:pPr>
      <w:r>
        <w:rPr>
          <w:rFonts w:ascii="Times New Roman" w:hAnsi="Times New Roman" w:cs="Times New Roman"/>
        </w:rPr>
        <w:t>с</w:t>
      </w:r>
      <w:r w:rsidR="007047DA" w:rsidRPr="00C946A0">
        <w:rPr>
          <w:rFonts w:ascii="Times New Roman" w:hAnsi="Times New Roman" w:cs="Times New Roman"/>
        </w:rPr>
        <w:t xml:space="preserve">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 </w:t>
      </w:r>
    </w:p>
    <w:p w:rsidR="003B22B3" w:rsidRPr="00C946A0" w:rsidRDefault="00751EF0" w:rsidP="006456E9">
      <w:pPr>
        <w:pStyle w:val="af1"/>
        <w:numPr>
          <w:ilvl w:val="1"/>
          <w:numId w:val="27"/>
        </w:numPr>
        <w:tabs>
          <w:tab w:val="left" w:pos="851"/>
        </w:tabs>
        <w:spacing w:after="60" w:line="240" w:lineRule="auto"/>
        <w:jc w:val="both"/>
        <w:rPr>
          <w:rFonts w:ascii="Times New Roman" w:hAnsi="Times New Roman" w:cs="Times New Roman"/>
        </w:rPr>
      </w:pPr>
      <w:r w:rsidRPr="00C946A0">
        <w:rPr>
          <w:rFonts w:ascii="Times New Roman" w:hAnsi="Times New Roman" w:cs="Times New Roman"/>
        </w:rPr>
        <w:t xml:space="preserve">В целях соблюдения требований </w:t>
      </w:r>
      <w:r w:rsidR="002020A7" w:rsidRPr="00C946A0">
        <w:rPr>
          <w:rFonts w:ascii="Times New Roman" w:hAnsi="Times New Roman" w:cs="Times New Roman"/>
        </w:rPr>
        <w:t>Федерального закона №</w:t>
      </w:r>
      <w:r w:rsidRPr="00C946A0">
        <w:rPr>
          <w:rFonts w:ascii="Times New Roman" w:hAnsi="Times New Roman" w:cs="Times New Roman"/>
        </w:rPr>
        <w:t>115-ФЗ, Банк</w:t>
      </w:r>
      <w:r w:rsidR="002020A7" w:rsidRPr="00C946A0">
        <w:rPr>
          <w:rFonts w:ascii="Times New Roman" w:hAnsi="Times New Roman" w:cs="Times New Roman"/>
        </w:rPr>
        <w:t>,</w:t>
      </w:r>
      <w:r w:rsidRPr="00C946A0">
        <w:rPr>
          <w:rFonts w:ascii="Times New Roman" w:hAnsi="Times New Roman" w:cs="Times New Roman"/>
        </w:rPr>
        <w:t xml:space="preserve"> в случаях, установленных законодательством</w:t>
      </w:r>
      <w:r w:rsidR="002020A7" w:rsidRPr="00C946A0">
        <w:rPr>
          <w:rFonts w:ascii="Times New Roman" w:hAnsi="Times New Roman" w:cs="Times New Roman"/>
        </w:rPr>
        <w:t xml:space="preserve"> Российской Федерации</w:t>
      </w:r>
      <w:r w:rsidR="00F3572C" w:rsidRPr="00C946A0">
        <w:rPr>
          <w:rFonts w:ascii="Times New Roman" w:hAnsi="Times New Roman" w:cs="Times New Roman"/>
        </w:rPr>
        <w:t>,</w:t>
      </w:r>
      <w:r w:rsidRPr="00C946A0">
        <w:rPr>
          <w:rFonts w:ascii="Times New Roman" w:hAnsi="Times New Roman" w:cs="Times New Roman"/>
        </w:rPr>
        <w:t xml:space="preserve"> запрашивает сведения в отношении </w:t>
      </w:r>
      <w:r w:rsidR="002020A7" w:rsidRPr="00C946A0">
        <w:rPr>
          <w:rFonts w:ascii="Times New Roman" w:hAnsi="Times New Roman" w:cs="Times New Roman"/>
        </w:rPr>
        <w:t>п</w:t>
      </w:r>
      <w:r w:rsidRPr="00C946A0">
        <w:rPr>
          <w:rFonts w:ascii="Times New Roman" w:hAnsi="Times New Roman" w:cs="Times New Roman"/>
        </w:rPr>
        <w:t xml:space="preserve">редставителя Клиента, </w:t>
      </w:r>
      <w:r w:rsidR="002020A7" w:rsidRPr="00C946A0">
        <w:rPr>
          <w:rFonts w:ascii="Times New Roman" w:hAnsi="Times New Roman" w:cs="Times New Roman"/>
        </w:rPr>
        <w:t>в</w:t>
      </w:r>
      <w:r w:rsidRPr="00C946A0">
        <w:rPr>
          <w:rFonts w:ascii="Times New Roman" w:hAnsi="Times New Roman" w:cs="Times New Roman"/>
        </w:rPr>
        <w:t>ыгодоприобретателя, бенефициарного владельца</w:t>
      </w:r>
      <w:r w:rsidR="00F3572C" w:rsidRPr="00C946A0">
        <w:rPr>
          <w:rFonts w:ascii="Times New Roman" w:hAnsi="Times New Roman" w:cs="Times New Roman"/>
        </w:rPr>
        <w:t>.</w:t>
      </w:r>
    </w:p>
    <w:p w:rsidR="00CD40E5" w:rsidRPr="00C946A0" w:rsidRDefault="00CD40E5" w:rsidP="006456E9">
      <w:pPr>
        <w:pStyle w:val="af1"/>
        <w:numPr>
          <w:ilvl w:val="1"/>
          <w:numId w:val="27"/>
        </w:numPr>
        <w:tabs>
          <w:tab w:val="left" w:pos="851"/>
        </w:tabs>
        <w:spacing w:after="60" w:line="240" w:lineRule="auto"/>
        <w:jc w:val="both"/>
        <w:rPr>
          <w:rFonts w:ascii="Times New Roman" w:hAnsi="Times New Roman" w:cs="Times New Roman"/>
        </w:rPr>
      </w:pPr>
      <w:r w:rsidRPr="00C946A0">
        <w:rPr>
          <w:rFonts w:ascii="Times New Roman" w:hAnsi="Times New Roman" w:cs="Times New Roman"/>
        </w:rPr>
        <w:t>Банк оставляет за собой право</w:t>
      </w:r>
      <w:r w:rsidR="003145E5" w:rsidRPr="00C946A0">
        <w:rPr>
          <w:rFonts w:ascii="Times New Roman" w:hAnsi="Times New Roman" w:cs="Times New Roman"/>
        </w:rPr>
        <w:t xml:space="preserve"> с согласия Клиента</w:t>
      </w:r>
      <w:r w:rsidRPr="00C946A0">
        <w:rPr>
          <w:rFonts w:ascii="Times New Roman" w:hAnsi="Times New Roman" w:cs="Times New Roman"/>
        </w:rPr>
        <w:t xml:space="preserve"> изготавливать и хранить копии вышеуказанных документов.</w:t>
      </w:r>
    </w:p>
    <w:p w:rsidR="00AA768E" w:rsidRPr="00C946A0" w:rsidRDefault="00AA768E" w:rsidP="006456E9">
      <w:pPr>
        <w:pStyle w:val="af1"/>
        <w:numPr>
          <w:ilvl w:val="0"/>
          <w:numId w:val="27"/>
        </w:numPr>
        <w:spacing w:after="60" w:line="240" w:lineRule="auto"/>
        <w:jc w:val="both"/>
        <w:rPr>
          <w:rFonts w:ascii="Times New Roman" w:hAnsi="Times New Roman" w:cs="Times New Roman"/>
        </w:rPr>
      </w:pPr>
      <w:r w:rsidRPr="00C946A0">
        <w:rPr>
          <w:rFonts w:ascii="Times New Roman" w:hAnsi="Times New Roman" w:cs="Times New Roman"/>
        </w:rPr>
        <w:t xml:space="preserve">Для осуществления </w:t>
      </w:r>
      <w:r w:rsidR="00936F4F" w:rsidRPr="00C946A0">
        <w:rPr>
          <w:rFonts w:ascii="Times New Roman" w:hAnsi="Times New Roman" w:cs="Times New Roman"/>
        </w:rPr>
        <w:t>перевода денежных средств без открытия банковского счета</w:t>
      </w:r>
      <w:r w:rsidR="00454AED" w:rsidRPr="00C946A0">
        <w:rPr>
          <w:rFonts w:ascii="Times New Roman" w:hAnsi="Times New Roman" w:cs="Times New Roman"/>
        </w:rPr>
        <w:t xml:space="preserve"> </w:t>
      </w:r>
      <w:r w:rsidRPr="00C946A0">
        <w:rPr>
          <w:rFonts w:ascii="Times New Roman" w:hAnsi="Times New Roman" w:cs="Times New Roman"/>
        </w:rPr>
        <w:t xml:space="preserve">Клиент – </w:t>
      </w:r>
      <w:r w:rsidR="00BF6F83" w:rsidRPr="00C946A0">
        <w:rPr>
          <w:rFonts w:ascii="Times New Roman" w:hAnsi="Times New Roman" w:cs="Times New Roman"/>
        </w:rPr>
        <w:t>П</w:t>
      </w:r>
      <w:r w:rsidRPr="00C946A0">
        <w:rPr>
          <w:rFonts w:ascii="Times New Roman" w:hAnsi="Times New Roman" w:cs="Times New Roman"/>
        </w:rPr>
        <w:t>еревододатель должен указать в Заявлении следующую информацию:</w:t>
      </w:r>
    </w:p>
    <w:p w:rsidR="00AA768E" w:rsidRPr="00C946A0" w:rsidRDefault="00AA768E" w:rsidP="00B852B0">
      <w:pPr>
        <w:pStyle w:val="af1"/>
        <w:numPr>
          <w:ilvl w:val="0"/>
          <w:numId w:val="22"/>
        </w:numPr>
        <w:tabs>
          <w:tab w:val="left" w:pos="284"/>
        </w:tabs>
        <w:spacing w:before="120" w:after="0"/>
        <w:jc w:val="both"/>
        <w:rPr>
          <w:rFonts w:ascii="Times New Roman" w:hAnsi="Times New Roman" w:cs="Times New Roman"/>
        </w:rPr>
      </w:pPr>
      <w:r w:rsidRPr="00C946A0">
        <w:rPr>
          <w:rFonts w:ascii="Times New Roman" w:hAnsi="Times New Roman" w:cs="Times New Roman"/>
        </w:rPr>
        <w:t>фамилия, имя и отчество (при наличии) получателя денежных средств</w:t>
      </w:r>
      <w:r w:rsidR="00A421AA" w:rsidRPr="00C946A0">
        <w:rPr>
          <w:rFonts w:ascii="Times New Roman" w:hAnsi="Times New Roman" w:cs="Times New Roman"/>
        </w:rPr>
        <w:t>;</w:t>
      </w:r>
    </w:p>
    <w:p w:rsidR="00AA768E" w:rsidRPr="00C946A0" w:rsidRDefault="00AA768E" w:rsidP="00B852B0">
      <w:pPr>
        <w:pStyle w:val="af1"/>
        <w:numPr>
          <w:ilvl w:val="0"/>
          <w:numId w:val="22"/>
        </w:numPr>
        <w:tabs>
          <w:tab w:val="left" w:pos="284"/>
        </w:tabs>
        <w:spacing w:before="120" w:after="0"/>
        <w:jc w:val="both"/>
        <w:rPr>
          <w:rFonts w:ascii="Times New Roman" w:hAnsi="Times New Roman" w:cs="Times New Roman"/>
        </w:rPr>
      </w:pPr>
      <w:r w:rsidRPr="00C946A0">
        <w:rPr>
          <w:rFonts w:ascii="Times New Roman" w:hAnsi="Times New Roman" w:cs="Times New Roman"/>
        </w:rPr>
        <w:t>номер банковского счета получателя денежных средств</w:t>
      </w:r>
      <w:r w:rsidR="00A421AA" w:rsidRPr="00C946A0">
        <w:rPr>
          <w:rFonts w:ascii="Times New Roman" w:hAnsi="Times New Roman" w:cs="Times New Roman"/>
        </w:rPr>
        <w:t>;</w:t>
      </w:r>
    </w:p>
    <w:p w:rsidR="00AA768E" w:rsidRPr="00C946A0" w:rsidRDefault="00AA768E" w:rsidP="00B852B0">
      <w:pPr>
        <w:pStyle w:val="af1"/>
        <w:numPr>
          <w:ilvl w:val="0"/>
          <w:numId w:val="22"/>
        </w:numPr>
        <w:tabs>
          <w:tab w:val="left" w:pos="284"/>
        </w:tabs>
        <w:spacing w:before="120" w:after="0"/>
        <w:jc w:val="both"/>
        <w:rPr>
          <w:rFonts w:ascii="Times New Roman" w:hAnsi="Times New Roman" w:cs="Times New Roman"/>
        </w:rPr>
      </w:pPr>
      <w:r w:rsidRPr="00C946A0">
        <w:rPr>
          <w:rFonts w:ascii="Times New Roman" w:hAnsi="Times New Roman" w:cs="Times New Roman"/>
        </w:rPr>
        <w:t xml:space="preserve">наименование и адрес </w:t>
      </w:r>
      <w:r w:rsidR="0011686B" w:rsidRPr="00C946A0">
        <w:rPr>
          <w:rFonts w:ascii="Times New Roman" w:hAnsi="Times New Roman" w:cs="Times New Roman"/>
        </w:rPr>
        <w:t>банка (</w:t>
      </w:r>
      <w:r w:rsidRPr="00C946A0">
        <w:rPr>
          <w:rFonts w:ascii="Times New Roman" w:hAnsi="Times New Roman" w:cs="Times New Roman"/>
        </w:rPr>
        <w:t>филиала/отделения) получателя денежных средств</w:t>
      </w:r>
      <w:r w:rsidR="00A421AA" w:rsidRPr="00C946A0">
        <w:rPr>
          <w:rFonts w:ascii="Times New Roman" w:hAnsi="Times New Roman" w:cs="Times New Roman"/>
        </w:rPr>
        <w:t>;</w:t>
      </w:r>
    </w:p>
    <w:p w:rsidR="00807AF4" w:rsidRPr="00C946A0" w:rsidRDefault="00AA768E" w:rsidP="00B852B0">
      <w:pPr>
        <w:pStyle w:val="af1"/>
        <w:numPr>
          <w:ilvl w:val="0"/>
          <w:numId w:val="22"/>
        </w:numPr>
        <w:tabs>
          <w:tab w:val="left" w:pos="284"/>
        </w:tabs>
        <w:spacing w:before="120" w:after="0"/>
        <w:jc w:val="both"/>
        <w:rPr>
          <w:rFonts w:ascii="Times New Roman" w:hAnsi="Times New Roman" w:cs="Times New Roman"/>
        </w:rPr>
      </w:pPr>
      <w:r w:rsidRPr="00C946A0">
        <w:rPr>
          <w:rFonts w:ascii="Times New Roman" w:hAnsi="Times New Roman" w:cs="Times New Roman"/>
        </w:rPr>
        <w:t>дополнительную информацию</w:t>
      </w:r>
      <w:r w:rsidR="00A421AA" w:rsidRPr="00C946A0">
        <w:rPr>
          <w:rFonts w:ascii="Times New Roman" w:hAnsi="Times New Roman" w:cs="Times New Roman"/>
        </w:rPr>
        <w:t>.</w:t>
      </w:r>
    </w:p>
    <w:p w:rsidR="00807AF4" w:rsidRPr="00C946A0" w:rsidRDefault="00751EF0" w:rsidP="006456E9">
      <w:pPr>
        <w:pStyle w:val="af1"/>
        <w:numPr>
          <w:ilvl w:val="0"/>
          <w:numId w:val="27"/>
        </w:numPr>
        <w:spacing w:after="60" w:line="240" w:lineRule="auto"/>
        <w:jc w:val="both"/>
        <w:rPr>
          <w:rFonts w:ascii="Times New Roman" w:hAnsi="Times New Roman" w:cs="Times New Roman"/>
        </w:rPr>
      </w:pPr>
      <w:r w:rsidRPr="00C946A0">
        <w:rPr>
          <w:rFonts w:ascii="Times New Roman" w:hAnsi="Times New Roman" w:cs="Times New Roman"/>
        </w:rPr>
        <w:t xml:space="preserve">Банк осуществляет перевод денежных средств в срок не более трех рабочих дней, начиная со дня предоставления Клиентом наличных денежных средств в целях осуществления </w:t>
      </w:r>
      <w:r w:rsidR="00936F4F" w:rsidRPr="00C946A0">
        <w:rPr>
          <w:rFonts w:ascii="Times New Roman" w:hAnsi="Times New Roman" w:cs="Times New Roman"/>
        </w:rPr>
        <w:t>перевода без открытия банковского счета.</w:t>
      </w:r>
      <w:r w:rsidRPr="00C946A0">
        <w:rPr>
          <w:rFonts w:ascii="Times New Roman" w:hAnsi="Times New Roman" w:cs="Times New Roman"/>
        </w:rPr>
        <w:t xml:space="preserve"> </w:t>
      </w:r>
      <w:r w:rsidR="003F617E" w:rsidRPr="00C946A0">
        <w:rPr>
          <w:rFonts w:ascii="Times New Roman" w:hAnsi="Times New Roman" w:cs="Times New Roman"/>
        </w:rPr>
        <w:t xml:space="preserve">При осуществлении трансграничных переводов срок увеличивается с учетом рабочих дней и национальных праздников </w:t>
      </w:r>
      <w:r w:rsidR="00AA768E" w:rsidRPr="00C946A0">
        <w:rPr>
          <w:rFonts w:ascii="Times New Roman" w:hAnsi="Times New Roman" w:cs="Times New Roman"/>
        </w:rPr>
        <w:t>иностранного государства</w:t>
      </w:r>
      <w:r w:rsidR="007A17E5" w:rsidRPr="00C946A0">
        <w:rPr>
          <w:rFonts w:ascii="Times New Roman" w:hAnsi="Times New Roman" w:cs="Times New Roman"/>
        </w:rPr>
        <w:t>.</w:t>
      </w:r>
      <w:r w:rsidR="00807AF4" w:rsidRPr="00C946A0">
        <w:rPr>
          <w:rFonts w:ascii="Times New Roman" w:hAnsi="Times New Roman" w:cs="Times New Roman"/>
        </w:rPr>
        <w:t xml:space="preserve"> Окончательность перевода через платежную систему CONTACT  наступает в момент зачисления денежных средств на счет банка -получателя с учетом порядка и условий осуществления клиринга и расчетов, осуществляемых в системе. При этом оператор системы в течение 15 минут с момента принятия перевода от Банка к исполнению обеспечивает доступность перевода к выплате получателю в офисах банков-получателей страны, в которой находится выбранный отправителем город, при безадресной технологии, либо доступность информации о переводе банку-получателю при адресной технологии.</w:t>
      </w:r>
    </w:p>
    <w:p w:rsidR="00CF1891" w:rsidRPr="00C946A0" w:rsidRDefault="00CF1891" w:rsidP="00807AF4">
      <w:pPr>
        <w:pStyle w:val="af1"/>
        <w:tabs>
          <w:tab w:val="left" w:pos="1134"/>
        </w:tabs>
        <w:spacing w:after="60" w:line="240" w:lineRule="auto"/>
        <w:ind w:left="680"/>
        <w:jc w:val="both"/>
        <w:rPr>
          <w:rFonts w:ascii="Times New Roman" w:hAnsi="Times New Roman" w:cs="Times New Roman"/>
        </w:rPr>
      </w:pPr>
    </w:p>
    <w:p w:rsidR="00D8445B" w:rsidRPr="00C946A0" w:rsidRDefault="00936F4F" w:rsidP="006456E9">
      <w:pPr>
        <w:pStyle w:val="af1"/>
        <w:numPr>
          <w:ilvl w:val="0"/>
          <w:numId w:val="27"/>
        </w:numPr>
        <w:spacing w:after="60" w:line="240" w:lineRule="auto"/>
        <w:jc w:val="both"/>
        <w:rPr>
          <w:rFonts w:ascii="Times New Roman" w:hAnsi="Times New Roman" w:cs="Times New Roman"/>
        </w:rPr>
      </w:pPr>
      <w:r w:rsidRPr="00C946A0">
        <w:rPr>
          <w:rFonts w:ascii="Times New Roman" w:hAnsi="Times New Roman" w:cs="Times New Roman"/>
        </w:rPr>
        <w:t xml:space="preserve">Переводы   </w:t>
      </w:r>
      <w:r w:rsidR="005C5F89" w:rsidRPr="00C946A0">
        <w:rPr>
          <w:rFonts w:ascii="Times New Roman" w:hAnsi="Times New Roman" w:cs="Times New Roman"/>
        </w:rPr>
        <w:t xml:space="preserve">резидентами </w:t>
      </w:r>
      <w:r w:rsidR="00D8445B" w:rsidRPr="00C946A0">
        <w:rPr>
          <w:rFonts w:ascii="Times New Roman" w:hAnsi="Times New Roman" w:cs="Times New Roman"/>
        </w:rPr>
        <w:t>из Российской Федерации иностранной валюты и валюты Российской Федерации</w:t>
      </w:r>
      <w:r w:rsidRPr="00C946A0">
        <w:rPr>
          <w:rFonts w:ascii="Times New Roman" w:hAnsi="Times New Roman" w:cs="Times New Roman"/>
        </w:rPr>
        <w:t xml:space="preserve"> без открытия банковского счета</w:t>
      </w:r>
      <w:r w:rsidR="00D8445B" w:rsidRPr="00C946A0">
        <w:rPr>
          <w:rFonts w:ascii="Times New Roman" w:hAnsi="Times New Roman" w:cs="Times New Roman"/>
        </w:rPr>
        <w:t xml:space="preserve"> осуществляются с учетом следующего ограничения, установленного Банком России</w:t>
      </w:r>
      <w:r w:rsidR="008249A8" w:rsidRPr="00C946A0">
        <w:rPr>
          <w:rFonts w:ascii="Times New Roman" w:hAnsi="Times New Roman" w:cs="Times New Roman"/>
        </w:rPr>
        <w:t xml:space="preserve"> (Указание Банка России от 30.03.2004 № 1412-У)</w:t>
      </w:r>
      <w:r w:rsidR="00D8445B" w:rsidRPr="00C946A0">
        <w:rPr>
          <w:rFonts w:ascii="Times New Roman" w:hAnsi="Times New Roman" w:cs="Times New Roman"/>
        </w:rPr>
        <w:t xml:space="preserve">: </w:t>
      </w:r>
    </w:p>
    <w:p w:rsidR="004965D9" w:rsidRPr="00C946A0" w:rsidRDefault="00554F87" w:rsidP="001912CE">
      <w:pPr>
        <w:pStyle w:val="af1"/>
        <w:numPr>
          <w:ilvl w:val="0"/>
          <w:numId w:val="22"/>
        </w:numPr>
        <w:tabs>
          <w:tab w:val="left" w:pos="284"/>
        </w:tabs>
        <w:spacing w:before="120" w:after="0"/>
        <w:jc w:val="both"/>
        <w:rPr>
          <w:rFonts w:ascii="Times New Roman" w:hAnsi="Times New Roman" w:cs="Times New Roman"/>
        </w:rPr>
      </w:pPr>
      <w:r>
        <w:rPr>
          <w:rFonts w:ascii="Times New Roman" w:hAnsi="Times New Roman" w:cs="Times New Roman"/>
        </w:rPr>
        <w:t>ф</w:t>
      </w:r>
      <w:r w:rsidR="004965D9" w:rsidRPr="00C946A0">
        <w:rPr>
          <w:rFonts w:ascii="Times New Roman" w:hAnsi="Times New Roman" w:cs="Times New Roman"/>
        </w:rPr>
        <w:t>изическое лицо - резидент имеет право перевести из Российской Федерации без открытия банковского счета в уполномоченном банке иностранную валюту или валюту Российской Федерации в сумме, не превышающей в эквиваленте 5000 долларов США, определяемой с использованием официальных курсов иностранных валют к рублю, установленных Банком России на дату поручения уполномоченному банку на осуществление указанного перевода</w:t>
      </w:r>
      <w:r>
        <w:rPr>
          <w:rFonts w:ascii="Times New Roman" w:hAnsi="Times New Roman" w:cs="Times New Roman"/>
        </w:rPr>
        <w:t>;</w:t>
      </w:r>
    </w:p>
    <w:p w:rsidR="005F5890" w:rsidRPr="00C946A0" w:rsidRDefault="00554F87" w:rsidP="001912CE">
      <w:pPr>
        <w:pStyle w:val="af1"/>
        <w:numPr>
          <w:ilvl w:val="0"/>
          <w:numId w:val="22"/>
        </w:numPr>
        <w:tabs>
          <w:tab w:val="left" w:pos="284"/>
        </w:tabs>
        <w:spacing w:before="120" w:after="0"/>
        <w:jc w:val="both"/>
        <w:rPr>
          <w:rFonts w:ascii="Times New Roman" w:hAnsi="Times New Roman" w:cs="Times New Roman"/>
        </w:rPr>
      </w:pPr>
      <w:r>
        <w:rPr>
          <w:rFonts w:ascii="Times New Roman" w:hAnsi="Times New Roman" w:cs="Times New Roman"/>
        </w:rPr>
        <w:t>о</w:t>
      </w:r>
      <w:r w:rsidR="005F5890" w:rsidRPr="00C946A0">
        <w:rPr>
          <w:rFonts w:ascii="Times New Roman" w:hAnsi="Times New Roman" w:cs="Times New Roman"/>
        </w:rPr>
        <w:t>бщая сумма переводов физического лица - резидента из Российской Федерации без открытия банковского счета, осуществляемых через уполномоченный банк (филиал уполномоченного банка) в течение одного операционного дня, не должна превышать сумму, установленную настоящим пунктом.</w:t>
      </w:r>
    </w:p>
    <w:p w:rsidR="00D8445B" w:rsidRPr="00C946A0" w:rsidRDefault="005F5890" w:rsidP="005F5890">
      <w:pPr>
        <w:pStyle w:val="a4"/>
        <w:numPr>
          <w:ilvl w:val="0"/>
          <w:numId w:val="27"/>
        </w:numPr>
        <w:tabs>
          <w:tab w:val="left" w:pos="284"/>
        </w:tabs>
        <w:spacing w:before="120" w:line="259" w:lineRule="auto"/>
        <w:jc w:val="both"/>
        <w:rPr>
          <w:rFonts w:ascii="Times New Roman" w:hAnsi="Times New Roman"/>
          <w:b w:val="0"/>
          <w:sz w:val="22"/>
          <w:szCs w:val="22"/>
        </w:rPr>
      </w:pPr>
      <w:r w:rsidRPr="00C946A0">
        <w:rPr>
          <w:rFonts w:ascii="Times New Roman" w:hAnsi="Times New Roman"/>
          <w:b w:val="0"/>
          <w:sz w:val="22"/>
          <w:szCs w:val="22"/>
        </w:rPr>
        <w:t xml:space="preserve"> </w:t>
      </w:r>
      <w:r w:rsidR="00D8445B" w:rsidRPr="00C946A0">
        <w:rPr>
          <w:rFonts w:ascii="Times New Roman" w:hAnsi="Times New Roman"/>
          <w:b w:val="0"/>
          <w:sz w:val="22"/>
          <w:szCs w:val="22"/>
        </w:rPr>
        <w:t xml:space="preserve">Для </w:t>
      </w:r>
      <w:r w:rsidR="00936F4F" w:rsidRPr="00C946A0">
        <w:rPr>
          <w:rFonts w:ascii="Times New Roman" w:hAnsi="Times New Roman"/>
          <w:b w:val="0"/>
          <w:sz w:val="22"/>
          <w:szCs w:val="22"/>
        </w:rPr>
        <w:t>осуществления перевода денежных средств без открытия банковского счета</w:t>
      </w:r>
      <w:r w:rsidR="00D8445B" w:rsidRPr="00C946A0">
        <w:rPr>
          <w:rFonts w:ascii="Times New Roman" w:hAnsi="Times New Roman"/>
          <w:b w:val="0"/>
          <w:sz w:val="22"/>
          <w:szCs w:val="22"/>
        </w:rPr>
        <w:t xml:space="preserve"> физическим лицом - резидентом в пользу нерезидента на территории Российской Федерации, получения физическим лицом - резидентом </w:t>
      </w:r>
      <w:r w:rsidR="00936F4F" w:rsidRPr="00C946A0">
        <w:rPr>
          <w:rFonts w:ascii="Times New Roman" w:hAnsi="Times New Roman"/>
          <w:b w:val="0"/>
          <w:sz w:val="22"/>
          <w:szCs w:val="22"/>
        </w:rPr>
        <w:t>денежных средств, поступивших без открытия банковского счета</w:t>
      </w:r>
      <w:r w:rsidR="00D8445B" w:rsidRPr="00C946A0">
        <w:rPr>
          <w:rFonts w:ascii="Times New Roman" w:hAnsi="Times New Roman"/>
          <w:b w:val="0"/>
          <w:sz w:val="22"/>
          <w:szCs w:val="22"/>
        </w:rPr>
        <w:t xml:space="preserve"> на территории Российской Федерации от нерезидента</w:t>
      </w:r>
      <w:r w:rsidR="00554F87">
        <w:rPr>
          <w:rFonts w:ascii="Times New Roman" w:hAnsi="Times New Roman"/>
          <w:b w:val="0"/>
          <w:sz w:val="22"/>
          <w:szCs w:val="22"/>
        </w:rPr>
        <w:t>,</w:t>
      </w:r>
      <w:r w:rsidR="00D8445B" w:rsidRPr="00C946A0">
        <w:rPr>
          <w:rFonts w:ascii="Times New Roman" w:hAnsi="Times New Roman"/>
          <w:b w:val="0"/>
          <w:sz w:val="22"/>
          <w:szCs w:val="22"/>
        </w:rPr>
        <w:t xml:space="preserve"> ограничение суммы перевода и суммы получения перевода не установлено.</w:t>
      </w:r>
    </w:p>
    <w:p w:rsidR="005C5F89" w:rsidRPr="00C946A0" w:rsidRDefault="00791A00" w:rsidP="006456E9">
      <w:pPr>
        <w:pStyle w:val="af1"/>
        <w:numPr>
          <w:ilvl w:val="0"/>
          <w:numId w:val="27"/>
        </w:numPr>
        <w:spacing w:after="60" w:line="240" w:lineRule="auto"/>
        <w:jc w:val="both"/>
        <w:rPr>
          <w:rFonts w:ascii="Times New Roman" w:hAnsi="Times New Roman" w:cs="Times New Roman"/>
        </w:rPr>
      </w:pPr>
      <w:r w:rsidRPr="00C946A0">
        <w:rPr>
          <w:rFonts w:ascii="Times New Roman" w:hAnsi="Times New Roman" w:cs="Times New Roman"/>
        </w:rPr>
        <w:t>Физические лица -</w:t>
      </w:r>
      <w:r w:rsidR="00E5773F" w:rsidRPr="00C946A0">
        <w:rPr>
          <w:rFonts w:ascii="Times New Roman" w:hAnsi="Times New Roman" w:cs="Times New Roman"/>
        </w:rPr>
        <w:t xml:space="preserve"> н</w:t>
      </w:r>
      <w:r w:rsidR="00D8445B" w:rsidRPr="00C946A0">
        <w:rPr>
          <w:rFonts w:ascii="Times New Roman" w:hAnsi="Times New Roman" w:cs="Times New Roman"/>
        </w:rPr>
        <w:t>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D8445B" w:rsidRPr="00C946A0" w:rsidRDefault="005C5F89" w:rsidP="006456E9">
      <w:pPr>
        <w:pStyle w:val="af1"/>
        <w:numPr>
          <w:ilvl w:val="0"/>
          <w:numId w:val="27"/>
        </w:numPr>
        <w:spacing w:after="60" w:line="240" w:lineRule="auto"/>
        <w:jc w:val="both"/>
        <w:rPr>
          <w:rFonts w:ascii="Times New Roman" w:hAnsi="Times New Roman" w:cs="Times New Roman"/>
        </w:rPr>
      </w:pPr>
      <w:r w:rsidRPr="00C946A0">
        <w:rPr>
          <w:rFonts w:ascii="Times New Roman" w:hAnsi="Times New Roman" w:cs="Times New Roman"/>
        </w:rPr>
        <w:t xml:space="preserve">Ограничения, установленные иностранными государствами, доводятся до сведения </w:t>
      </w:r>
      <w:r w:rsidR="00480BB7" w:rsidRPr="00C946A0">
        <w:rPr>
          <w:rFonts w:ascii="Times New Roman" w:hAnsi="Times New Roman" w:cs="Times New Roman"/>
        </w:rPr>
        <w:t>П</w:t>
      </w:r>
      <w:r w:rsidRPr="00C946A0">
        <w:rPr>
          <w:rFonts w:ascii="Times New Roman" w:hAnsi="Times New Roman" w:cs="Times New Roman"/>
        </w:rPr>
        <w:t>еревододателя/</w:t>
      </w:r>
      <w:r w:rsidR="00A90913" w:rsidRPr="00C946A0">
        <w:rPr>
          <w:rFonts w:ascii="Times New Roman" w:hAnsi="Times New Roman" w:cs="Times New Roman"/>
        </w:rPr>
        <w:t>Переводополучателя в</w:t>
      </w:r>
      <w:r w:rsidRPr="00C946A0">
        <w:rPr>
          <w:rFonts w:ascii="Times New Roman" w:hAnsi="Times New Roman" w:cs="Times New Roman"/>
        </w:rPr>
        <w:t xml:space="preserve"> порядке и форме, установленны</w:t>
      </w:r>
      <w:r w:rsidR="00480BB7" w:rsidRPr="00C946A0">
        <w:rPr>
          <w:rFonts w:ascii="Times New Roman" w:hAnsi="Times New Roman" w:cs="Times New Roman"/>
        </w:rPr>
        <w:t>ми</w:t>
      </w:r>
      <w:r w:rsidRPr="00C946A0">
        <w:rPr>
          <w:rFonts w:ascii="Times New Roman" w:hAnsi="Times New Roman" w:cs="Times New Roman"/>
        </w:rPr>
        <w:t xml:space="preserve"> законодательством иностранного государства.</w:t>
      </w:r>
    </w:p>
    <w:p w:rsidR="005C5F89" w:rsidRPr="00C946A0" w:rsidRDefault="005C5F89" w:rsidP="006456E9">
      <w:pPr>
        <w:pStyle w:val="af1"/>
        <w:numPr>
          <w:ilvl w:val="0"/>
          <w:numId w:val="27"/>
        </w:numPr>
        <w:spacing w:after="60" w:line="240" w:lineRule="auto"/>
        <w:jc w:val="both"/>
        <w:rPr>
          <w:rFonts w:ascii="Times New Roman" w:hAnsi="Times New Roman" w:cs="Times New Roman"/>
        </w:rPr>
      </w:pPr>
      <w:r w:rsidRPr="00C946A0">
        <w:rPr>
          <w:rFonts w:ascii="Times New Roman" w:hAnsi="Times New Roman" w:cs="Times New Roman"/>
        </w:rPr>
        <w:t xml:space="preserve">Для получения </w:t>
      </w:r>
      <w:r w:rsidR="00936F4F" w:rsidRPr="00C946A0">
        <w:rPr>
          <w:rFonts w:ascii="Times New Roman" w:hAnsi="Times New Roman" w:cs="Times New Roman"/>
        </w:rPr>
        <w:t>денежных средств, отправленных без открытия банковского счета</w:t>
      </w:r>
      <w:r w:rsidRPr="00C946A0">
        <w:rPr>
          <w:rFonts w:ascii="Times New Roman" w:hAnsi="Times New Roman" w:cs="Times New Roman"/>
        </w:rPr>
        <w:t xml:space="preserve">, </w:t>
      </w:r>
      <w:r w:rsidR="00A90913" w:rsidRPr="00C946A0">
        <w:rPr>
          <w:rFonts w:ascii="Times New Roman" w:hAnsi="Times New Roman" w:cs="Times New Roman"/>
        </w:rPr>
        <w:t>П</w:t>
      </w:r>
      <w:r w:rsidRPr="00C946A0">
        <w:rPr>
          <w:rFonts w:ascii="Times New Roman" w:hAnsi="Times New Roman" w:cs="Times New Roman"/>
        </w:rPr>
        <w:t xml:space="preserve">еревододатель сообщает </w:t>
      </w:r>
      <w:r w:rsidR="00A90913" w:rsidRPr="00C946A0">
        <w:rPr>
          <w:rFonts w:ascii="Times New Roman" w:hAnsi="Times New Roman" w:cs="Times New Roman"/>
        </w:rPr>
        <w:t>П</w:t>
      </w:r>
      <w:r w:rsidRPr="00C946A0">
        <w:rPr>
          <w:rFonts w:ascii="Times New Roman" w:hAnsi="Times New Roman" w:cs="Times New Roman"/>
        </w:rPr>
        <w:t>ереводополучателю следующую информацию:</w:t>
      </w:r>
    </w:p>
    <w:p w:rsidR="005C5F89" w:rsidRPr="00C946A0" w:rsidRDefault="005C5F89" w:rsidP="00B852B0">
      <w:pPr>
        <w:pStyle w:val="af1"/>
        <w:numPr>
          <w:ilvl w:val="0"/>
          <w:numId w:val="24"/>
        </w:numPr>
        <w:tabs>
          <w:tab w:val="left" w:pos="284"/>
        </w:tabs>
        <w:spacing w:before="120" w:after="0"/>
        <w:jc w:val="both"/>
        <w:rPr>
          <w:rFonts w:ascii="Times New Roman" w:hAnsi="Times New Roman" w:cs="Times New Roman"/>
        </w:rPr>
      </w:pPr>
      <w:r w:rsidRPr="00C946A0">
        <w:rPr>
          <w:rFonts w:ascii="Times New Roman" w:hAnsi="Times New Roman" w:cs="Times New Roman"/>
        </w:rPr>
        <w:t>сумма перевода</w:t>
      </w:r>
      <w:r w:rsidR="00285FD0" w:rsidRPr="00C946A0">
        <w:rPr>
          <w:rFonts w:ascii="Times New Roman" w:hAnsi="Times New Roman" w:cs="Times New Roman"/>
        </w:rPr>
        <w:t>;</w:t>
      </w:r>
    </w:p>
    <w:p w:rsidR="005C5F89" w:rsidRPr="00C946A0" w:rsidRDefault="005C5F89" w:rsidP="00B852B0">
      <w:pPr>
        <w:pStyle w:val="af1"/>
        <w:numPr>
          <w:ilvl w:val="0"/>
          <w:numId w:val="24"/>
        </w:numPr>
        <w:tabs>
          <w:tab w:val="left" w:pos="284"/>
        </w:tabs>
        <w:spacing w:before="120" w:after="0"/>
        <w:jc w:val="both"/>
        <w:rPr>
          <w:rFonts w:ascii="Times New Roman" w:hAnsi="Times New Roman" w:cs="Times New Roman"/>
        </w:rPr>
      </w:pPr>
      <w:r w:rsidRPr="00C946A0">
        <w:rPr>
          <w:rFonts w:ascii="Times New Roman" w:hAnsi="Times New Roman" w:cs="Times New Roman"/>
        </w:rPr>
        <w:t>дата осуществления перевода</w:t>
      </w:r>
      <w:r w:rsidR="00285FD0" w:rsidRPr="00C946A0">
        <w:rPr>
          <w:rFonts w:ascii="Times New Roman" w:hAnsi="Times New Roman" w:cs="Times New Roman"/>
        </w:rPr>
        <w:t>;</w:t>
      </w:r>
    </w:p>
    <w:p w:rsidR="005C5F89" w:rsidRPr="00C946A0" w:rsidRDefault="005C5F89" w:rsidP="00B852B0">
      <w:pPr>
        <w:pStyle w:val="af1"/>
        <w:numPr>
          <w:ilvl w:val="0"/>
          <w:numId w:val="24"/>
        </w:numPr>
        <w:tabs>
          <w:tab w:val="left" w:pos="284"/>
        </w:tabs>
        <w:spacing w:before="120" w:after="0"/>
        <w:jc w:val="both"/>
        <w:rPr>
          <w:rFonts w:ascii="Times New Roman" w:hAnsi="Times New Roman" w:cs="Times New Roman"/>
        </w:rPr>
      </w:pPr>
      <w:r w:rsidRPr="00C946A0">
        <w:rPr>
          <w:rFonts w:ascii="Times New Roman" w:hAnsi="Times New Roman" w:cs="Times New Roman"/>
        </w:rPr>
        <w:t xml:space="preserve">дополнительно может быть предоставлена копия распоряжения </w:t>
      </w:r>
      <w:r w:rsidR="00CC7A48" w:rsidRPr="00C946A0">
        <w:rPr>
          <w:rFonts w:ascii="Times New Roman" w:hAnsi="Times New Roman" w:cs="Times New Roman"/>
        </w:rPr>
        <w:t>о переводе денежных средств по форме, установленной платежными системами.</w:t>
      </w:r>
      <w:r w:rsidR="00CD40E5" w:rsidRPr="00C946A0">
        <w:rPr>
          <w:rFonts w:ascii="Times New Roman" w:hAnsi="Times New Roman" w:cs="Times New Roman"/>
        </w:rPr>
        <w:t xml:space="preserve"> За предоставление дополнительного уведомления </w:t>
      </w:r>
      <w:r w:rsidR="00480BB7" w:rsidRPr="00C946A0">
        <w:rPr>
          <w:rFonts w:ascii="Times New Roman" w:hAnsi="Times New Roman" w:cs="Times New Roman"/>
        </w:rPr>
        <w:t>П</w:t>
      </w:r>
      <w:r w:rsidR="00CD40E5" w:rsidRPr="00C946A0">
        <w:rPr>
          <w:rFonts w:ascii="Times New Roman" w:hAnsi="Times New Roman" w:cs="Times New Roman"/>
        </w:rPr>
        <w:t>еревододателю Банком удерживается комиссия в соответствии с Тарифами, утвержденными Банком.</w:t>
      </w:r>
    </w:p>
    <w:p w:rsidR="00B852B0" w:rsidRPr="00C946A0" w:rsidRDefault="00CD40E5"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Указанная информация должна быть передана непосредственно </w:t>
      </w:r>
      <w:r w:rsidR="00480BB7" w:rsidRPr="00C946A0">
        <w:rPr>
          <w:rFonts w:ascii="Times New Roman" w:hAnsi="Times New Roman" w:cs="Times New Roman"/>
        </w:rPr>
        <w:t>П</w:t>
      </w:r>
      <w:r w:rsidRPr="00C946A0">
        <w:rPr>
          <w:rFonts w:ascii="Times New Roman" w:hAnsi="Times New Roman" w:cs="Times New Roman"/>
        </w:rPr>
        <w:t xml:space="preserve">ереводополучателю во избежание получения несанкционированного доступа к указанным сведениям и возможного получения </w:t>
      </w:r>
      <w:r w:rsidR="00480BB7" w:rsidRPr="00C946A0">
        <w:rPr>
          <w:rFonts w:ascii="Times New Roman" w:hAnsi="Times New Roman" w:cs="Times New Roman"/>
        </w:rPr>
        <w:t>денежных средств</w:t>
      </w:r>
      <w:r w:rsidRPr="00C946A0">
        <w:rPr>
          <w:rFonts w:ascii="Times New Roman" w:hAnsi="Times New Roman" w:cs="Times New Roman"/>
        </w:rPr>
        <w:t xml:space="preserve"> неустановленным лицом.</w:t>
      </w:r>
      <w:r w:rsidR="00163D99" w:rsidRPr="00C946A0">
        <w:rPr>
          <w:rFonts w:ascii="Times New Roman" w:hAnsi="Times New Roman" w:cs="Times New Roman"/>
        </w:rPr>
        <w:t xml:space="preserve"> Клиент обязан самостоятельно и своевременно уведомлять </w:t>
      </w:r>
      <w:r w:rsidR="00480BB7" w:rsidRPr="00C946A0">
        <w:rPr>
          <w:rFonts w:ascii="Times New Roman" w:hAnsi="Times New Roman" w:cs="Times New Roman"/>
        </w:rPr>
        <w:t>П</w:t>
      </w:r>
      <w:r w:rsidR="00163D99" w:rsidRPr="00C946A0">
        <w:rPr>
          <w:rFonts w:ascii="Times New Roman" w:hAnsi="Times New Roman" w:cs="Times New Roman"/>
        </w:rPr>
        <w:t>ереводополучателя об идентификационных данных.</w:t>
      </w:r>
    </w:p>
    <w:p w:rsidR="00B852B0" w:rsidRPr="00C946A0" w:rsidRDefault="00163D99"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Денежные средства, отправленные </w:t>
      </w:r>
      <w:r w:rsidR="00936F4F" w:rsidRPr="00C946A0">
        <w:rPr>
          <w:rFonts w:ascii="Times New Roman" w:hAnsi="Times New Roman" w:cs="Times New Roman"/>
        </w:rPr>
        <w:t xml:space="preserve">переводом без открытия </w:t>
      </w:r>
      <w:r w:rsidR="0095439B" w:rsidRPr="00C946A0">
        <w:rPr>
          <w:rFonts w:ascii="Times New Roman" w:hAnsi="Times New Roman" w:cs="Times New Roman"/>
        </w:rPr>
        <w:t>банковского счета,</w:t>
      </w:r>
      <w:r w:rsidR="00E5773F" w:rsidRPr="00C946A0">
        <w:rPr>
          <w:rFonts w:ascii="Times New Roman" w:hAnsi="Times New Roman" w:cs="Times New Roman"/>
        </w:rPr>
        <w:t xml:space="preserve"> </w:t>
      </w:r>
      <w:r w:rsidRPr="00C946A0">
        <w:rPr>
          <w:rFonts w:ascii="Times New Roman" w:hAnsi="Times New Roman" w:cs="Times New Roman"/>
        </w:rPr>
        <w:t xml:space="preserve">могут быть выданы в </w:t>
      </w:r>
      <w:r w:rsidR="00647248" w:rsidRPr="00C946A0">
        <w:rPr>
          <w:rFonts w:ascii="Times New Roman" w:hAnsi="Times New Roman" w:cs="Times New Roman"/>
        </w:rPr>
        <w:t xml:space="preserve">кредитных организациях, в которых открыты банковские счета </w:t>
      </w:r>
      <w:r w:rsidR="00480BB7" w:rsidRPr="00C946A0">
        <w:rPr>
          <w:rFonts w:ascii="Times New Roman" w:hAnsi="Times New Roman" w:cs="Times New Roman"/>
        </w:rPr>
        <w:t>П</w:t>
      </w:r>
      <w:r w:rsidR="00647248" w:rsidRPr="00C946A0">
        <w:rPr>
          <w:rFonts w:ascii="Times New Roman" w:hAnsi="Times New Roman" w:cs="Times New Roman"/>
        </w:rPr>
        <w:t>ереводополучателей</w:t>
      </w:r>
      <w:r w:rsidR="00554F87">
        <w:rPr>
          <w:rFonts w:ascii="Times New Roman" w:hAnsi="Times New Roman" w:cs="Times New Roman"/>
        </w:rPr>
        <w:t>,</w:t>
      </w:r>
      <w:r w:rsidR="00647248" w:rsidRPr="00C946A0">
        <w:rPr>
          <w:rFonts w:ascii="Times New Roman" w:hAnsi="Times New Roman" w:cs="Times New Roman"/>
        </w:rPr>
        <w:t xml:space="preserve"> </w:t>
      </w:r>
      <w:r w:rsidR="005F5890" w:rsidRPr="00C946A0">
        <w:rPr>
          <w:rFonts w:ascii="Times New Roman" w:hAnsi="Times New Roman" w:cs="Times New Roman"/>
        </w:rPr>
        <w:t>с</w:t>
      </w:r>
      <w:r w:rsidR="00647248" w:rsidRPr="00C946A0">
        <w:rPr>
          <w:rFonts w:ascii="Times New Roman" w:hAnsi="Times New Roman" w:cs="Times New Roman"/>
        </w:rPr>
        <w:t xml:space="preserve"> учетом их режима работы.</w:t>
      </w:r>
    </w:p>
    <w:p w:rsidR="00B852B0" w:rsidRPr="00C946A0" w:rsidRDefault="00647248"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Размер минимальной и максимальной суммы </w:t>
      </w:r>
      <w:r w:rsidR="00936F4F" w:rsidRPr="00C946A0">
        <w:rPr>
          <w:rFonts w:ascii="Times New Roman" w:hAnsi="Times New Roman" w:cs="Times New Roman"/>
        </w:rPr>
        <w:t>переводов денежных средств без открытия банковского счета</w:t>
      </w:r>
      <w:r w:rsidR="00E5773F" w:rsidRPr="00C946A0">
        <w:rPr>
          <w:rFonts w:ascii="Times New Roman" w:hAnsi="Times New Roman" w:cs="Times New Roman"/>
        </w:rPr>
        <w:t xml:space="preserve"> </w:t>
      </w:r>
      <w:r w:rsidRPr="00C946A0">
        <w:rPr>
          <w:rFonts w:ascii="Times New Roman" w:hAnsi="Times New Roman" w:cs="Times New Roman"/>
        </w:rPr>
        <w:t>не устанавливается.</w:t>
      </w:r>
    </w:p>
    <w:p w:rsidR="00647248" w:rsidRPr="00C946A0" w:rsidRDefault="00647248"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Размер минимально</w:t>
      </w:r>
      <w:r w:rsidR="00480BB7" w:rsidRPr="00C946A0">
        <w:rPr>
          <w:rFonts w:ascii="Times New Roman" w:hAnsi="Times New Roman" w:cs="Times New Roman"/>
        </w:rPr>
        <w:t>й</w:t>
      </w:r>
      <w:r w:rsidRPr="00C946A0">
        <w:rPr>
          <w:rFonts w:ascii="Times New Roman" w:hAnsi="Times New Roman" w:cs="Times New Roman"/>
        </w:rPr>
        <w:t xml:space="preserve"> </w:t>
      </w:r>
      <w:r w:rsidR="0095439B" w:rsidRPr="00C946A0">
        <w:rPr>
          <w:rFonts w:ascii="Times New Roman" w:hAnsi="Times New Roman" w:cs="Times New Roman"/>
        </w:rPr>
        <w:t>суммы выплаты</w:t>
      </w:r>
      <w:r w:rsidR="00936F4F" w:rsidRPr="00C946A0">
        <w:rPr>
          <w:rFonts w:ascii="Times New Roman" w:hAnsi="Times New Roman" w:cs="Times New Roman"/>
        </w:rPr>
        <w:t xml:space="preserve"> перевода денежных средств, поступивших без открытия </w:t>
      </w:r>
      <w:r w:rsidR="0095439B" w:rsidRPr="00C946A0">
        <w:rPr>
          <w:rFonts w:ascii="Times New Roman" w:hAnsi="Times New Roman" w:cs="Times New Roman"/>
        </w:rPr>
        <w:t>банковского счета,</w:t>
      </w:r>
      <w:r w:rsidRPr="00C946A0">
        <w:rPr>
          <w:rFonts w:ascii="Times New Roman" w:hAnsi="Times New Roman" w:cs="Times New Roman"/>
        </w:rPr>
        <w:t xml:space="preserve"> устанавливается в размере не</w:t>
      </w:r>
      <w:r w:rsidR="00480BB7" w:rsidRPr="00C946A0">
        <w:rPr>
          <w:rFonts w:ascii="Times New Roman" w:hAnsi="Times New Roman" w:cs="Times New Roman"/>
        </w:rPr>
        <w:t xml:space="preserve"> </w:t>
      </w:r>
      <w:r w:rsidRPr="00C946A0">
        <w:rPr>
          <w:rFonts w:ascii="Times New Roman" w:hAnsi="Times New Roman" w:cs="Times New Roman"/>
        </w:rPr>
        <w:t xml:space="preserve">меньшем минимальной суммы комиссионного вознаграждения за выплату </w:t>
      </w:r>
      <w:r w:rsidR="00936F4F" w:rsidRPr="00C946A0">
        <w:rPr>
          <w:rFonts w:ascii="Times New Roman" w:hAnsi="Times New Roman" w:cs="Times New Roman"/>
        </w:rPr>
        <w:t>указанного перевода</w:t>
      </w:r>
      <w:r w:rsidRPr="00C946A0">
        <w:rPr>
          <w:rFonts w:ascii="Times New Roman" w:hAnsi="Times New Roman" w:cs="Times New Roman"/>
        </w:rPr>
        <w:t xml:space="preserve">, установленного Тарифами Банка. В случае поступления денежных средств менее установленного минимума перевод возвращается в банк </w:t>
      </w:r>
      <w:r w:rsidR="0034051E" w:rsidRPr="00C946A0">
        <w:rPr>
          <w:rFonts w:ascii="Times New Roman" w:hAnsi="Times New Roman" w:cs="Times New Roman"/>
        </w:rPr>
        <w:t>П</w:t>
      </w:r>
      <w:r w:rsidRPr="00C946A0">
        <w:rPr>
          <w:rFonts w:ascii="Times New Roman" w:hAnsi="Times New Roman" w:cs="Times New Roman"/>
        </w:rPr>
        <w:t>еревододателя без исполнения.</w:t>
      </w:r>
    </w:p>
    <w:p w:rsidR="00647248" w:rsidRPr="00C946A0" w:rsidRDefault="00647248"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За услугу по </w:t>
      </w:r>
      <w:r w:rsidR="00936F4F" w:rsidRPr="00C946A0">
        <w:rPr>
          <w:rFonts w:ascii="Times New Roman" w:hAnsi="Times New Roman" w:cs="Times New Roman"/>
        </w:rPr>
        <w:t xml:space="preserve">осуществлению перевода денежных средств без открытия банковского счета, </w:t>
      </w:r>
      <w:r w:rsidR="00F601D8" w:rsidRPr="00C946A0">
        <w:rPr>
          <w:rFonts w:ascii="Times New Roman" w:hAnsi="Times New Roman" w:cs="Times New Roman"/>
        </w:rPr>
        <w:t>выплату наличных денежных средств, поступивших по переводу без открытия банковского счета</w:t>
      </w:r>
      <w:r w:rsidR="00541ADE" w:rsidRPr="00C946A0">
        <w:rPr>
          <w:rFonts w:ascii="Times New Roman" w:hAnsi="Times New Roman" w:cs="Times New Roman"/>
        </w:rPr>
        <w:t xml:space="preserve"> </w:t>
      </w:r>
      <w:r w:rsidR="00A90913" w:rsidRPr="00C946A0">
        <w:rPr>
          <w:rFonts w:ascii="Times New Roman" w:hAnsi="Times New Roman" w:cs="Times New Roman"/>
        </w:rPr>
        <w:t xml:space="preserve"> Банк</w:t>
      </w:r>
      <w:r w:rsidRPr="00C946A0">
        <w:rPr>
          <w:rFonts w:ascii="Times New Roman" w:hAnsi="Times New Roman" w:cs="Times New Roman"/>
        </w:rPr>
        <w:t xml:space="preserve"> взимает (в случае ее установления) комиссию в соответствии с тарифами Банка, за исключением </w:t>
      </w:r>
      <w:r w:rsidR="00326248" w:rsidRPr="00C946A0">
        <w:rPr>
          <w:rFonts w:ascii="Times New Roman" w:hAnsi="Times New Roman" w:cs="Times New Roman"/>
        </w:rPr>
        <w:t>п</w:t>
      </w:r>
      <w:r w:rsidRPr="00C946A0">
        <w:rPr>
          <w:rFonts w:ascii="Times New Roman" w:hAnsi="Times New Roman" w:cs="Times New Roman"/>
        </w:rPr>
        <w:t xml:space="preserve">ереводов в бюджетную систему Российской Федерации. </w:t>
      </w:r>
    </w:p>
    <w:p w:rsidR="00647248" w:rsidRPr="00C946A0" w:rsidRDefault="00647248"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Комиссия Банка не может быть удержана из суммы </w:t>
      </w:r>
      <w:r w:rsidR="00326248" w:rsidRPr="00C946A0">
        <w:rPr>
          <w:rFonts w:ascii="Times New Roman" w:hAnsi="Times New Roman" w:cs="Times New Roman"/>
        </w:rPr>
        <w:t>п</w:t>
      </w:r>
      <w:r w:rsidRPr="00C946A0">
        <w:rPr>
          <w:rFonts w:ascii="Times New Roman" w:hAnsi="Times New Roman" w:cs="Times New Roman"/>
        </w:rPr>
        <w:t xml:space="preserve">еревода денежных средств и </w:t>
      </w:r>
      <w:r w:rsidR="00346CAE" w:rsidRPr="00C946A0">
        <w:rPr>
          <w:rFonts w:ascii="Times New Roman" w:hAnsi="Times New Roman" w:cs="Times New Roman"/>
        </w:rPr>
        <w:t>оплачивается</w:t>
      </w:r>
      <w:r w:rsidRPr="00C946A0">
        <w:rPr>
          <w:rFonts w:ascii="Times New Roman" w:hAnsi="Times New Roman" w:cs="Times New Roman"/>
        </w:rPr>
        <w:t xml:space="preserve"> Клиентом отдельно</w:t>
      </w:r>
      <w:r w:rsidR="00346CAE" w:rsidRPr="00C946A0">
        <w:rPr>
          <w:rFonts w:ascii="Times New Roman" w:hAnsi="Times New Roman" w:cs="Times New Roman"/>
        </w:rPr>
        <w:t>.</w:t>
      </w:r>
    </w:p>
    <w:p w:rsidR="00346CAE" w:rsidRPr="00C946A0" w:rsidRDefault="00346CAE"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При выплате </w:t>
      </w:r>
      <w:r w:rsidR="00F601D8" w:rsidRPr="00C946A0">
        <w:rPr>
          <w:rFonts w:ascii="Times New Roman" w:hAnsi="Times New Roman" w:cs="Times New Roman"/>
        </w:rPr>
        <w:t xml:space="preserve">наличных денежных средств, поступивших по переводу без открытия </w:t>
      </w:r>
      <w:r w:rsidR="0095439B" w:rsidRPr="00C946A0">
        <w:rPr>
          <w:rFonts w:ascii="Times New Roman" w:hAnsi="Times New Roman" w:cs="Times New Roman"/>
        </w:rPr>
        <w:t>банковского счета,</w:t>
      </w:r>
      <w:r w:rsidRPr="00C946A0">
        <w:rPr>
          <w:rFonts w:ascii="Times New Roman" w:hAnsi="Times New Roman" w:cs="Times New Roman"/>
        </w:rPr>
        <w:t xml:space="preserve"> комиссия удерживается из суммы перевода.</w:t>
      </w:r>
    </w:p>
    <w:p w:rsidR="00647248" w:rsidRPr="00C946A0" w:rsidRDefault="007A17E5"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Банк вправе изменять </w:t>
      </w:r>
      <w:r w:rsidR="00647248" w:rsidRPr="00C946A0">
        <w:rPr>
          <w:rFonts w:ascii="Times New Roman" w:hAnsi="Times New Roman" w:cs="Times New Roman"/>
        </w:rPr>
        <w:t xml:space="preserve">Тарифы в одностороннем порядке </w:t>
      </w:r>
      <w:r w:rsidRPr="00C946A0">
        <w:rPr>
          <w:rFonts w:ascii="Times New Roman" w:hAnsi="Times New Roman" w:cs="Times New Roman"/>
        </w:rPr>
        <w:t xml:space="preserve">при условии размещения новых Тарифов на информационном стенде Банка, а также на официальном сайте Банка в </w:t>
      </w:r>
      <w:r w:rsidR="00647248" w:rsidRPr="00C946A0">
        <w:rPr>
          <w:rFonts w:ascii="Times New Roman" w:hAnsi="Times New Roman" w:cs="Times New Roman"/>
        </w:rPr>
        <w:t>сети Интернет.</w:t>
      </w:r>
    </w:p>
    <w:p w:rsidR="00346CAE" w:rsidRPr="00C946A0" w:rsidRDefault="0095439B"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Перевод денежных</w:t>
      </w:r>
      <w:r w:rsidR="00F601D8" w:rsidRPr="00C946A0">
        <w:rPr>
          <w:rFonts w:ascii="Times New Roman" w:hAnsi="Times New Roman" w:cs="Times New Roman"/>
        </w:rPr>
        <w:t xml:space="preserve"> средств без открытия банковского счета</w:t>
      </w:r>
      <w:r w:rsidR="00346CAE" w:rsidRPr="00C946A0">
        <w:rPr>
          <w:rFonts w:ascii="Times New Roman" w:hAnsi="Times New Roman" w:cs="Times New Roman"/>
        </w:rPr>
        <w:t xml:space="preserve"> может быть осуществлен в валюте</w:t>
      </w:r>
      <w:r w:rsidR="00DB2A91" w:rsidRPr="00C946A0">
        <w:rPr>
          <w:rFonts w:ascii="Times New Roman" w:hAnsi="Times New Roman" w:cs="Times New Roman"/>
        </w:rPr>
        <w:t>,</w:t>
      </w:r>
      <w:r w:rsidR="00346CAE" w:rsidRPr="00C946A0">
        <w:rPr>
          <w:rFonts w:ascii="Times New Roman" w:hAnsi="Times New Roman" w:cs="Times New Roman"/>
        </w:rPr>
        <w:t xml:space="preserve"> отличной от суммы внесенных в кассу Банка наличных денежных средств. Конверсионная </w:t>
      </w:r>
      <w:r w:rsidR="00A90913" w:rsidRPr="00C946A0">
        <w:rPr>
          <w:rFonts w:ascii="Times New Roman" w:hAnsi="Times New Roman" w:cs="Times New Roman"/>
        </w:rPr>
        <w:t>операция осуществляется</w:t>
      </w:r>
      <w:r w:rsidR="00346CAE" w:rsidRPr="00C946A0">
        <w:rPr>
          <w:rFonts w:ascii="Times New Roman" w:hAnsi="Times New Roman" w:cs="Times New Roman"/>
        </w:rPr>
        <w:t xml:space="preserve"> по курсу Банка, установленному на день совершения перевода денежных средств.</w:t>
      </w:r>
    </w:p>
    <w:p w:rsidR="00346CAE" w:rsidRPr="00C946A0" w:rsidRDefault="00346CAE"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В случае, если </w:t>
      </w:r>
      <w:r w:rsidR="0095439B" w:rsidRPr="00C946A0">
        <w:rPr>
          <w:rFonts w:ascii="Times New Roman" w:hAnsi="Times New Roman" w:cs="Times New Roman"/>
        </w:rPr>
        <w:t>перевод денежных</w:t>
      </w:r>
      <w:r w:rsidR="00F601D8" w:rsidRPr="00C946A0">
        <w:rPr>
          <w:rFonts w:ascii="Times New Roman" w:hAnsi="Times New Roman" w:cs="Times New Roman"/>
        </w:rPr>
        <w:t xml:space="preserve"> средств без открытия банковского счета</w:t>
      </w:r>
      <w:r w:rsidR="00DB2A91" w:rsidRPr="00C946A0">
        <w:rPr>
          <w:rFonts w:ascii="Times New Roman" w:hAnsi="Times New Roman" w:cs="Times New Roman"/>
        </w:rPr>
        <w:t xml:space="preserve"> </w:t>
      </w:r>
      <w:r w:rsidRPr="00C946A0">
        <w:rPr>
          <w:rFonts w:ascii="Times New Roman" w:hAnsi="Times New Roman" w:cs="Times New Roman"/>
        </w:rPr>
        <w:t xml:space="preserve">возвращен банком </w:t>
      </w:r>
      <w:r w:rsidR="00BF6F83" w:rsidRPr="00C946A0">
        <w:rPr>
          <w:rFonts w:ascii="Times New Roman" w:hAnsi="Times New Roman" w:cs="Times New Roman"/>
        </w:rPr>
        <w:t>п</w:t>
      </w:r>
      <w:r w:rsidRPr="00C946A0">
        <w:rPr>
          <w:rFonts w:ascii="Times New Roman" w:hAnsi="Times New Roman" w:cs="Times New Roman"/>
        </w:rPr>
        <w:t>олучателя без исполнения и был осуществлен в валюте</w:t>
      </w:r>
      <w:r w:rsidR="00DB2A91" w:rsidRPr="00C946A0">
        <w:rPr>
          <w:rFonts w:ascii="Times New Roman" w:hAnsi="Times New Roman" w:cs="Times New Roman"/>
        </w:rPr>
        <w:t>,</w:t>
      </w:r>
      <w:r w:rsidRPr="00C946A0">
        <w:rPr>
          <w:rFonts w:ascii="Times New Roman" w:hAnsi="Times New Roman" w:cs="Times New Roman"/>
        </w:rPr>
        <w:t xml:space="preserve"> отличной от суммы взноса наличных денежных средств, то он выплачивается в той же валюте, в которой был осуществлен взнос денежных средств. При этом конверсионная операция производится Банком в день поступления денежных средств в Банк по курсу, установленному Банком на этот день.</w:t>
      </w:r>
    </w:p>
    <w:p w:rsidR="0034051E" w:rsidRPr="00C946A0" w:rsidRDefault="0034051E"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Если </w:t>
      </w:r>
      <w:r w:rsidR="00A90913" w:rsidRPr="00C946A0">
        <w:rPr>
          <w:rFonts w:ascii="Times New Roman" w:hAnsi="Times New Roman" w:cs="Times New Roman"/>
        </w:rPr>
        <w:t>П</w:t>
      </w:r>
      <w:r w:rsidRPr="00C946A0">
        <w:rPr>
          <w:rFonts w:ascii="Times New Roman" w:hAnsi="Times New Roman" w:cs="Times New Roman"/>
        </w:rPr>
        <w:t xml:space="preserve">ереводополучатель не обратился в Банк в течение </w:t>
      </w:r>
      <w:r w:rsidR="00EC73BA" w:rsidRPr="00C946A0">
        <w:rPr>
          <w:rFonts w:ascii="Times New Roman" w:hAnsi="Times New Roman" w:cs="Times New Roman"/>
        </w:rPr>
        <w:t xml:space="preserve">30 календарных дней с момента поступления </w:t>
      </w:r>
      <w:r w:rsidR="00F601D8" w:rsidRPr="00C946A0">
        <w:rPr>
          <w:rFonts w:ascii="Times New Roman" w:hAnsi="Times New Roman" w:cs="Times New Roman"/>
        </w:rPr>
        <w:t>денежных средств, поступивших без открытия банковского счета</w:t>
      </w:r>
      <w:r w:rsidR="00EC73BA" w:rsidRPr="00C946A0">
        <w:rPr>
          <w:rFonts w:ascii="Times New Roman" w:hAnsi="Times New Roman" w:cs="Times New Roman"/>
        </w:rPr>
        <w:t xml:space="preserve">, </w:t>
      </w:r>
      <w:r w:rsidR="00F8062B" w:rsidRPr="00C946A0">
        <w:rPr>
          <w:rFonts w:ascii="Times New Roman" w:hAnsi="Times New Roman" w:cs="Times New Roman"/>
        </w:rPr>
        <w:t>то</w:t>
      </w:r>
      <w:r w:rsidR="00EC73BA" w:rsidRPr="00C946A0">
        <w:rPr>
          <w:rFonts w:ascii="Times New Roman" w:hAnsi="Times New Roman" w:cs="Times New Roman"/>
        </w:rPr>
        <w:t xml:space="preserve"> указанный перевод возвращается в банк </w:t>
      </w:r>
      <w:r w:rsidR="00541ADE" w:rsidRPr="00C946A0">
        <w:rPr>
          <w:rFonts w:ascii="Times New Roman" w:hAnsi="Times New Roman" w:cs="Times New Roman"/>
        </w:rPr>
        <w:t>П</w:t>
      </w:r>
      <w:r w:rsidR="00EC73BA" w:rsidRPr="00C946A0">
        <w:rPr>
          <w:rFonts w:ascii="Times New Roman" w:hAnsi="Times New Roman" w:cs="Times New Roman"/>
        </w:rPr>
        <w:t>еревододателя.</w:t>
      </w:r>
    </w:p>
    <w:p w:rsidR="001912CE" w:rsidRDefault="00346CAE" w:rsidP="001912CE">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В соответствии с законодательством Российской Федерации Клиент</w:t>
      </w:r>
      <w:r w:rsidR="00DB2A91" w:rsidRPr="00C946A0">
        <w:rPr>
          <w:rFonts w:ascii="Times New Roman" w:hAnsi="Times New Roman" w:cs="Times New Roman"/>
        </w:rPr>
        <w:t>-Перевододатель</w:t>
      </w:r>
      <w:r w:rsidRPr="00C946A0">
        <w:rPr>
          <w:rFonts w:ascii="Times New Roman" w:hAnsi="Times New Roman" w:cs="Times New Roman"/>
        </w:rPr>
        <w:t xml:space="preserve"> вправе </w:t>
      </w:r>
      <w:r w:rsidR="0095439B" w:rsidRPr="00C946A0">
        <w:rPr>
          <w:rFonts w:ascii="Times New Roman" w:hAnsi="Times New Roman" w:cs="Times New Roman"/>
        </w:rPr>
        <w:t>отозвать перевод</w:t>
      </w:r>
      <w:r w:rsidR="00F601D8" w:rsidRPr="00C946A0">
        <w:rPr>
          <w:rFonts w:ascii="Times New Roman" w:hAnsi="Times New Roman" w:cs="Times New Roman"/>
        </w:rPr>
        <w:t xml:space="preserve"> денежных средств без открытия банковского счета </w:t>
      </w:r>
      <w:r w:rsidRPr="00C946A0">
        <w:rPr>
          <w:rFonts w:ascii="Times New Roman" w:hAnsi="Times New Roman" w:cs="Times New Roman"/>
        </w:rPr>
        <w:t xml:space="preserve">до наступления безотзывности (характеристика </w:t>
      </w:r>
      <w:r w:rsidR="00541ADE" w:rsidRPr="00C946A0">
        <w:rPr>
          <w:rFonts w:ascii="Times New Roman" w:hAnsi="Times New Roman" w:cs="Times New Roman"/>
        </w:rPr>
        <w:t>п</w:t>
      </w:r>
      <w:r w:rsidRPr="00C946A0">
        <w:rPr>
          <w:rFonts w:ascii="Times New Roman" w:hAnsi="Times New Roman" w:cs="Times New Roman"/>
        </w:rPr>
        <w:t xml:space="preserve">еревода денежных средств, обозначающая отсутствие или прекращение возможности отзыва распоряжения об осуществлении </w:t>
      </w:r>
      <w:r w:rsidR="00541ADE" w:rsidRPr="00C946A0">
        <w:rPr>
          <w:rFonts w:ascii="Times New Roman" w:hAnsi="Times New Roman" w:cs="Times New Roman"/>
        </w:rPr>
        <w:t>п</w:t>
      </w:r>
      <w:r w:rsidRPr="00C946A0">
        <w:rPr>
          <w:rFonts w:ascii="Times New Roman" w:hAnsi="Times New Roman" w:cs="Times New Roman"/>
        </w:rPr>
        <w:t xml:space="preserve">еревода денежных средств в определенный момент времени). </w:t>
      </w:r>
      <w:bookmarkStart w:id="1" w:name="sub_511"/>
    </w:p>
    <w:p w:rsidR="001912CE" w:rsidRPr="001912CE" w:rsidRDefault="00346CAE" w:rsidP="001912CE">
      <w:pPr>
        <w:pStyle w:val="af1"/>
        <w:numPr>
          <w:ilvl w:val="0"/>
          <w:numId w:val="27"/>
        </w:numPr>
        <w:tabs>
          <w:tab w:val="left" w:pos="1134"/>
        </w:tabs>
        <w:spacing w:after="60" w:line="240" w:lineRule="auto"/>
        <w:jc w:val="both"/>
        <w:rPr>
          <w:rFonts w:ascii="Times New Roman" w:hAnsi="Times New Roman" w:cs="Times New Roman"/>
        </w:rPr>
      </w:pPr>
      <w:r w:rsidRPr="001912CE">
        <w:rPr>
          <w:rFonts w:ascii="Times New Roman" w:hAnsi="Times New Roman"/>
        </w:rPr>
        <w:t xml:space="preserve">Безотзывность наступает с момента предоставления Клиентом наличных денежных средств в целях </w:t>
      </w:r>
      <w:r w:rsidR="00541ADE" w:rsidRPr="001912CE">
        <w:rPr>
          <w:rFonts w:ascii="Times New Roman" w:hAnsi="Times New Roman"/>
        </w:rPr>
        <w:t>п</w:t>
      </w:r>
      <w:r w:rsidRPr="001912CE">
        <w:rPr>
          <w:rFonts w:ascii="Times New Roman" w:hAnsi="Times New Roman"/>
        </w:rPr>
        <w:t>еревода денежных средств без открытия банковского счета.</w:t>
      </w:r>
    </w:p>
    <w:p w:rsidR="001912CE" w:rsidRDefault="00346CAE" w:rsidP="001912CE">
      <w:pPr>
        <w:pStyle w:val="af1"/>
        <w:numPr>
          <w:ilvl w:val="0"/>
          <w:numId w:val="27"/>
        </w:numPr>
        <w:tabs>
          <w:tab w:val="left" w:pos="1134"/>
        </w:tabs>
        <w:spacing w:after="60" w:line="240" w:lineRule="auto"/>
        <w:jc w:val="both"/>
        <w:rPr>
          <w:rFonts w:ascii="Times New Roman" w:hAnsi="Times New Roman" w:cs="Times New Roman"/>
        </w:rPr>
      </w:pPr>
      <w:r w:rsidRPr="001912CE">
        <w:rPr>
          <w:rFonts w:ascii="Times New Roman" w:hAnsi="Times New Roman" w:cs="Times New Roman"/>
        </w:rPr>
        <w:t xml:space="preserve">При </w:t>
      </w:r>
      <w:r w:rsidR="00F601D8" w:rsidRPr="001912CE">
        <w:rPr>
          <w:rFonts w:ascii="Times New Roman" w:hAnsi="Times New Roman" w:cs="Times New Roman"/>
        </w:rPr>
        <w:t>осуществлении перевода денежных средств без открытия банковского счета</w:t>
      </w:r>
      <w:r w:rsidRPr="001912CE">
        <w:rPr>
          <w:rFonts w:ascii="Times New Roman" w:hAnsi="Times New Roman" w:cs="Times New Roman"/>
        </w:rPr>
        <w:t xml:space="preserve"> обязательство Банка, обслуживающего физическое лицо – </w:t>
      </w:r>
      <w:r w:rsidR="00EC73BA" w:rsidRPr="001912CE">
        <w:rPr>
          <w:rFonts w:ascii="Times New Roman" w:hAnsi="Times New Roman" w:cs="Times New Roman"/>
        </w:rPr>
        <w:t>Перевододателя</w:t>
      </w:r>
      <w:r w:rsidRPr="001912CE">
        <w:rPr>
          <w:rFonts w:ascii="Times New Roman" w:hAnsi="Times New Roman" w:cs="Times New Roman"/>
        </w:rPr>
        <w:t xml:space="preserve"> перед </w:t>
      </w:r>
      <w:r w:rsidR="00EC73BA" w:rsidRPr="001912CE">
        <w:rPr>
          <w:rFonts w:ascii="Times New Roman" w:hAnsi="Times New Roman" w:cs="Times New Roman"/>
        </w:rPr>
        <w:t>Перевододателем</w:t>
      </w:r>
      <w:r w:rsidRPr="001912CE">
        <w:rPr>
          <w:rFonts w:ascii="Times New Roman" w:hAnsi="Times New Roman" w:cs="Times New Roman"/>
        </w:rPr>
        <w:t xml:space="preserve"> прекращается в момент наступления его окончательности. </w:t>
      </w:r>
      <w:bookmarkEnd w:id="1"/>
    </w:p>
    <w:p w:rsidR="00346CAE" w:rsidRPr="001912CE" w:rsidRDefault="00346CAE" w:rsidP="001912CE">
      <w:pPr>
        <w:pStyle w:val="af1"/>
        <w:numPr>
          <w:ilvl w:val="0"/>
          <w:numId w:val="27"/>
        </w:numPr>
        <w:tabs>
          <w:tab w:val="left" w:pos="1134"/>
        </w:tabs>
        <w:spacing w:after="60" w:line="240" w:lineRule="auto"/>
        <w:jc w:val="both"/>
        <w:rPr>
          <w:rFonts w:ascii="Times New Roman" w:hAnsi="Times New Roman" w:cs="Times New Roman"/>
        </w:rPr>
      </w:pPr>
      <w:r w:rsidRPr="001912CE">
        <w:rPr>
          <w:rFonts w:ascii="Times New Roman" w:eastAsia="Times New Roman" w:hAnsi="Times New Roman" w:cs="Times New Roman"/>
          <w:bCs/>
          <w:color w:val="000000"/>
          <w:lang w:eastAsia="ru-RU"/>
        </w:rPr>
        <w:t>Окончательность</w:t>
      </w:r>
      <w:r w:rsidR="001C3373" w:rsidRPr="001912CE">
        <w:rPr>
          <w:rFonts w:ascii="Times New Roman" w:eastAsia="Times New Roman" w:hAnsi="Times New Roman" w:cs="Times New Roman"/>
          <w:color w:val="000000"/>
          <w:lang w:eastAsia="ru-RU"/>
        </w:rPr>
        <w:t xml:space="preserve"> </w:t>
      </w:r>
      <w:r w:rsidR="00541ADE" w:rsidRPr="001912CE">
        <w:rPr>
          <w:rFonts w:ascii="Times New Roman" w:eastAsia="Times New Roman" w:hAnsi="Times New Roman" w:cs="Times New Roman"/>
          <w:color w:val="000000"/>
          <w:lang w:eastAsia="ru-RU"/>
        </w:rPr>
        <w:t>п</w:t>
      </w:r>
      <w:r w:rsidRPr="001912CE">
        <w:rPr>
          <w:rFonts w:ascii="Times New Roman" w:eastAsia="Times New Roman" w:hAnsi="Times New Roman" w:cs="Times New Roman"/>
          <w:color w:val="000000"/>
          <w:lang w:eastAsia="ru-RU"/>
        </w:rPr>
        <w:t xml:space="preserve">еревода денежных средств </w:t>
      </w:r>
      <w:r w:rsidRPr="001912CE">
        <w:rPr>
          <w:rFonts w:ascii="Times New Roman" w:eastAsia="Times New Roman" w:hAnsi="Times New Roman" w:cs="Times New Roman"/>
          <w:lang w:eastAsia="ru-RU"/>
        </w:rPr>
        <w:t>в случае, если</w:t>
      </w:r>
      <w:r w:rsidRPr="001912CE">
        <w:rPr>
          <w:rFonts w:ascii="Times New Roman" w:eastAsia="Times New Roman" w:hAnsi="Times New Roman" w:cs="Times New Roman"/>
          <w:b/>
          <w:lang w:eastAsia="ru-RU"/>
        </w:rPr>
        <w:t xml:space="preserve"> </w:t>
      </w:r>
      <w:r w:rsidR="00EC73BA" w:rsidRPr="001912CE">
        <w:rPr>
          <w:rFonts w:ascii="Times New Roman" w:eastAsia="Times New Roman" w:hAnsi="Times New Roman" w:cs="Times New Roman"/>
          <w:lang w:eastAsia="ru-RU"/>
        </w:rPr>
        <w:t>Перевододател</w:t>
      </w:r>
      <w:r w:rsidR="00554F87">
        <w:rPr>
          <w:rFonts w:ascii="Times New Roman" w:eastAsia="Times New Roman" w:hAnsi="Times New Roman" w:cs="Times New Roman"/>
          <w:lang w:eastAsia="ru-RU"/>
        </w:rPr>
        <w:t>я</w:t>
      </w:r>
      <w:r w:rsidRPr="001912CE">
        <w:rPr>
          <w:rFonts w:ascii="Times New Roman" w:eastAsia="Times New Roman" w:hAnsi="Times New Roman" w:cs="Times New Roman"/>
          <w:lang w:eastAsia="ru-RU"/>
        </w:rPr>
        <w:t xml:space="preserve"> средств и </w:t>
      </w:r>
      <w:r w:rsidR="00EC73BA" w:rsidRPr="001912CE">
        <w:rPr>
          <w:rFonts w:ascii="Times New Roman" w:eastAsia="Times New Roman" w:hAnsi="Times New Roman" w:cs="Times New Roman"/>
          <w:lang w:eastAsia="ru-RU"/>
        </w:rPr>
        <w:t>Переводополучател</w:t>
      </w:r>
      <w:r w:rsidR="002458A7" w:rsidRPr="001912CE">
        <w:rPr>
          <w:rFonts w:ascii="Times New Roman" w:eastAsia="Times New Roman" w:hAnsi="Times New Roman" w:cs="Times New Roman"/>
          <w:lang w:eastAsia="ru-RU"/>
        </w:rPr>
        <w:t>я</w:t>
      </w:r>
      <w:r w:rsidRPr="001912CE">
        <w:rPr>
          <w:rFonts w:ascii="Times New Roman" w:eastAsia="Times New Roman" w:hAnsi="Times New Roman" w:cs="Times New Roman"/>
          <w:lang w:eastAsia="ru-RU"/>
        </w:rPr>
        <w:t xml:space="preserve"> средств обслуживает Банк, наступает 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 В случае, если </w:t>
      </w:r>
      <w:r w:rsidR="002458A7" w:rsidRPr="001912CE">
        <w:rPr>
          <w:rFonts w:ascii="Times New Roman" w:eastAsia="Times New Roman" w:hAnsi="Times New Roman" w:cs="Times New Roman"/>
          <w:lang w:eastAsia="ru-RU"/>
        </w:rPr>
        <w:t>Перевододателя</w:t>
      </w:r>
      <w:r w:rsidRPr="001912CE">
        <w:rPr>
          <w:rFonts w:ascii="Times New Roman" w:eastAsia="Times New Roman" w:hAnsi="Times New Roman" w:cs="Times New Roman"/>
          <w:lang w:eastAsia="ru-RU"/>
        </w:rPr>
        <w:t xml:space="preserve"> средств и </w:t>
      </w:r>
      <w:r w:rsidR="002458A7" w:rsidRPr="001912CE">
        <w:rPr>
          <w:rFonts w:ascii="Times New Roman" w:eastAsia="Times New Roman" w:hAnsi="Times New Roman" w:cs="Times New Roman"/>
          <w:lang w:eastAsia="ru-RU"/>
        </w:rPr>
        <w:t>Переводополучателя</w:t>
      </w:r>
      <w:r w:rsidRPr="001912CE">
        <w:rPr>
          <w:rFonts w:ascii="Times New Roman" w:eastAsia="Times New Roman" w:hAnsi="Times New Roman" w:cs="Times New Roman"/>
          <w:lang w:eastAsia="ru-RU"/>
        </w:rPr>
        <w:t xml:space="preserve"> средств обслуживают разные банки (операторы по переводу денежных средств), окончательность наступает в момент зачисления денежных средств на банковский счет оператора по переводу денежных средств, обслуживающего получателя.</w:t>
      </w:r>
    </w:p>
    <w:p w:rsidR="00346CAE" w:rsidRPr="00C946A0" w:rsidRDefault="00346CAE"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Заявление на отзыв </w:t>
      </w:r>
      <w:r w:rsidR="00F601D8" w:rsidRPr="00C946A0">
        <w:rPr>
          <w:rFonts w:ascii="Times New Roman" w:hAnsi="Times New Roman" w:cs="Times New Roman"/>
        </w:rPr>
        <w:t xml:space="preserve">перевода денежных средств без открытия банковского счета </w:t>
      </w:r>
      <w:r w:rsidRPr="00C946A0">
        <w:rPr>
          <w:rFonts w:ascii="Times New Roman" w:hAnsi="Times New Roman" w:cs="Times New Roman"/>
        </w:rPr>
        <w:t xml:space="preserve">составляется Клиентом </w:t>
      </w:r>
      <w:r w:rsidR="00285FD0" w:rsidRPr="00C946A0">
        <w:rPr>
          <w:rFonts w:ascii="Times New Roman" w:hAnsi="Times New Roman" w:cs="Times New Roman"/>
        </w:rPr>
        <w:t xml:space="preserve">в свободной форме с указанием реквизитов </w:t>
      </w:r>
      <w:r w:rsidR="00F601D8" w:rsidRPr="00C946A0">
        <w:rPr>
          <w:rFonts w:ascii="Times New Roman" w:hAnsi="Times New Roman" w:cs="Times New Roman"/>
        </w:rPr>
        <w:t>перевода</w:t>
      </w:r>
      <w:r w:rsidRPr="00C946A0">
        <w:rPr>
          <w:rFonts w:ascii="Times New Roman" w:hAnsi="Times New Roman" w:cs="Times New Roman"/>
        </w:rPr>
        <w:t xml:space="preserve">. Заявление об отзыве служит основанием для возврата (аннулирования) Банком </w:t>
      </w:r>
      <w:r w:rsidR="00F601D8" w:rsidRPr="00C946A0">
        <w:rPr>
          <w:rFonts w:ascii="Times New Roman" w:hAnsi="Times New Roman" w:cs="Times New Roman"/>
        </w:rPr>
        <w:t>перевода денежных средств, осуществленного без открытия банковского счета</w:t>
      </w:r>
      <w:r w:rsidRPr="00C946A0">
        <w:rPr>
          <w:rFonts w:ascii="Times New Roman" w:hAnsi="Times New Roman" w:cs="Times New Roman"/>
        </w:rPr>
        <w:t xml:space="preserve">. Заявление об отзыве </w:t>
      </w:r>
      <w:r w:rsidR="00F601D8" w:rsidRPr="00C946A0">
        <w:rPr>
          <w:rFonts w:ascii="Times New Roman" w:hAnsi="Times New Roman" w:cs="Times New Roman"/>
        </w:rPr>
        <w:t>перевода денежных средств без открытия банковского счета</w:t>
      </w:r>
      <w:r w:rsidRPr="00C946A0">
        <w:rPr>
          <w:rFonts w:ascii="Times New Roman" w:hAnsi="Times New Roman" w:cs="Times New Roman"/>
        </w:rPr>
        <w:t xml:space="preserve"> принимается Банком при предъявлении Клиентом документа, удостоверяющего личность, и документа, выданного ему при оформлении </w:t>
      </w:r>
      <w:r w:rsidR="00F601D8" w:rsidRPr="00C946A0">
        <w:rPr>
          <w:rFonts w:ascii="Times New Roman" w:hAnsi="Times New Roman" w:cs="Times New Roman"/>
        </w:rPr>
        <w:t>указанного перевода</w:t>
      </w:r>
      <w:r w:rsidR="00541ADE" w:rsidRPr="00C946A0">
        <w:rPr>
          <w:rFonts w:ascii="Times New Roman" w:hAnsi="Times New Roman" w:cs="Times New Roman"/>
        </w:rPr>
        <w:t xml:space="preserve"> </w:t>
      </w:r>
      <w:r w:rsidRPr="00C946A0">
        <w:rPr>
          <w:rFonts w:ascii="Times New Roman" w:hAnsi="Times New Roman" w:cs="Times New Roman"/>
        </w:rPr>
        <w:t>с отметкой Банка.</w:t>
      </w:r>
    </w:p>
    <w:p w:rsidR="00285FD0" w:rsidRPr="00C946A0" w:rsidRDefault="00346CAE" w:rsidP="006456E9">
      <w:pPr>
        <w:pStyle w:val="af1"/>
        <w:numPr>
          <w:ilvl w:val="0"/>
          <w:numId w:val="27"/>
        </w:numPr>
        <w:tabs>
          <w:tab w:val="left" w:pos="1134"/>
        </w:tabs>
        <w:spacing w:after="60" w:line="240" w:lineRule="auto"/>
        <w:jc w:val="both"/>
        <w:rPr>
          <w:rFonts w:ascii="Times New Roman" w:hAnsi="Times New Roman" w:cs="Times New Roman"/>
        </w:rPr>
      </w:pPr>
      <w:r w:rsidRPr="00C946A0">
        <w:rPr>
          <w:rFonts w:ascii="Times New Roman" w:hAnsi="Times New Roman" w:cs="Times New Roman"/>
        </w:rPr>
        <w:t xml:space="preserve">Взимание/невзимание дополнительной комиссии за возврат (аннулирование) </w:t>
      </w:r>
      <w:r w:rsidR="00F601D8" w:rsidRPr="00C946A0">
        <w:rPr>
          <w:rFonts w:ascii="Times New Roman" w:hAnsi="Times New Roman" w:cs="Times New Roman"/>
        </w:rPr>
        <w:t>перевода денежных средств без открытия банковского счета</w:t>
      </w:r>
      <w:r w:rsidR="00541ADE" w:rsidRPr="00C946A0">
        <w:rPr>
          <w:rFonts w:ascii="Times New Roman" w:hAnsi="Times New Roman" w:cs="Times New Roman"/>
        </w:rPr>
        <w:t xml:space="preserve"> </w:t>
      </w:r>
      <w:r w:rsidRPr="00C946A0">
        <w:rPr>
          <w:rFonts w:ascii="Times New Roman" w:hAnsi="Times New Roman" w:cs="Times New Roman"/>
        </w:rPr>
        <w:t xml:space="preserve">определяется </w:t>
      </w:r>
      <w:r w:rsidR="006959D3" w:rsidRPr="00C946A0">
        <w:rPr>
          <w:rFonts w:ascii="Times New Roman" w:hAnsi="Times New Roman" w:cs="Times New Roman"/>
        </w:rPr>
        <w:t>Т</w:t>
      </w:r>
      <w:r w:rsidRPr="00C946A0">
        <w:rPr>
          <w:rFonts w:ascii="Times New Roman" w:hAnsi="Times New Roman" w:cs="Times New Roman"/>
        </w:rPr>
        <w:t xml:space="preserve">арифами Банка.  В общем случае при возврате (аннулировании) </w:t>
      </w:r>
      <w:r w:rsidR="00F601D8" w:rsidRPr="00C946A0">
        <w:rPr>
          <w:rFonts w:ascii="Times New Roman" w:hAnsi="Times New Roman" w:cs="Times New Roman"/>
        </w:rPr>
        <w:t>перевода денежных средств без открытия банковского счета</w:t>
      </w:r>
      <w:r w:rsidR="00541ADE" w:rsidRPr="00C946A0">
        <w:rPr>
          <w:rFonts w:ascii="Times New Roman" w:hAnsi="Times New Roman" w:cs="Times New Roman"/>
        </w:rPr>
        <w:t xml:space="preserve"> </w:t>
      </w:r>
      <w:r w:rsidRPr="00C946A0">
        <w:rPr>
          <w:rFonts w:ascii="Times New Roman" w:hAnsi="Times New Roman" w:cs="Times New Roman"/>
        </w:rPr>
        <w:t xml:space="preserve">уплаченная комиссия за </w:t>
      </w:r>
      <w:r w:rsidR="0095439B" w:rsidRPr="00C946A0">
        <w:rPr>
          <w:rFonts w:ascii="Times New Roman" w:hAnsi="Times New Roman" w:cs="Times New Roman"/>
        </w:rPr>
        <w:t>осуществление перевода</w:t>
      </w:r>
      <w:r w:rsidR="00541ADE" w:rsidRPr="00C946A0">
        <w:rPr>
          <w:rFonts w:ascii="Times New Roman" w:hAnsi="Times New Roman" w:cs="Times New Roman"/>
        </w:rPr>
        <w:t xml:space="preserve"> </w:t>
      </w:r>
      <w:r w:rsidRPr="00C946A0">
        <w:rPr>
          <w:rFonts w:ascii="Times New Roman" w:hAnsi="Times New Roman" w:cs="Times New Roman"/>
        </w:rPr>
        <w:t>и дополнительные услуги возврату не подлежит.</w:t>
      </w:r>
    </w:p>
    <w:p w:rsidR="00346CAE" w:rsidRPr="00C946A0" w:rsidRDefault="00346CAE" w:rsidP="006456E9">
      <w:pPr>
        <w:pStyle w:val="af1"/>
        <w:numPr>
          <w:ilvl w:val="0"/>
          <w:numId w:val="27"/>
        </w:numPr>
        <w:tabs>
          <w:tab w:val="left" w:pos="1134"/>
        </w:tabs>
        <w:spacing w:after="60" w:line="240" w:lineRule="auto"/>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Клиент имеет право представить Банку (при наличии) претензии, возникшие в связи с осуществлением им </w:t>
      </w:r>
      <w:r w:rsidR="00F601D8" w:rsidRPr="00C946A0">
        <w:rPr>
          <w:rFonts w:ascii="Times New Roman" w:eastAsia="Times New Roman" w:hAnsi="Times New Roman" w:cs="Times New Roman"/>
          <w:lang w:eastAsia="ru-RU"/>
        </w:rPr>
        <w:t>перевода денежных средств без открытия банковского счета, выплаты денежных средств, поступивших без открытия банковского счета</w:t>
      </w:r>
      <w:r w:rsidRPr="00C946A0">
        <w:rPr>
          <w:rFonts w:ascii="Times New Roman" w:eastAsia="Times New Roman" w:hAnsi="Times New Roman" w:cs="Times New Roman"/>
          <w:lang w:eastAsia="ru-RU"/>
        </w:rPr>
        <w:t xml:space="preserve">. Претензии </w:t>
      </w:r>
      <w:r w:rsidRPr="00C946A0">
        <w:rPr>
          <w:rFonts w:ascii="Times New Roman" w:eastAsia="Times New Roman" w:hAnsi="Times New Roman" w:cs="Times New Roman"/>
          <w:color w:val="000000"/>
          <w:lang w:eastAsia="ru-RU"/>
        </w:rPr>
        <w:t>могут быть направлены в Банк почтой, переданы непосредственно в Банк на бумажном носителе по адрес</w:t>
      </w:r>
      <w:r w:rsidR="001C3373" w:rsidRPr="00C946A0">
        <w:rPr>
          <w:rFonts w:ascii="Times New Roman" w:eastAsia="Times New Roman" w:hAnsi="Times New Roman" w:cs="Times New Roman"/>
          <w:color w:val="000000"/>
          <w:lang w:eastAsia="ru-RU"/>
        </w:rPr>
        <w:t>у</w:t>
      </w:r>
      <w:r w:rsidRPr="00C946A0">
        <w:rPr>
          <w:rFonts w:ascii="Times New Roman" w:eastAsia="Times New Roman" w:hAnsi="Times New Roman" w:cs="Times New Roman"/>
          <w:color w:val="000000"/>
          <w:lang w:eastAsia="ru-RU"/>
        </w:rPr>
        <w:t>, указанн</w:t>
      </w:r>
      <w:r w:rsidR="001C3373" w:rsidRPr="00C946A0">
        <w:rPr>
          <w:rFonts w:ascii="Times New Roman" w:eastAsia="Times New Roman" w:hAnsi="Times New Roman" w:cs="Times New Roman"/>
          <w:color w:val="000000"/>
          <w:lang w:eastAsia="ru-RU"/>
        </w:rPr>
        <w:t>ому</w:t>
      </w:r>
      <w:r w:rsidRPr="00C946A0">
        <w:rPr>
          <w:rFonts w:ascii="Times New Roman" w:eastAsia="Times New Roman" w:hAnsi="Times New Roman" w:cs="Times New Roman"/>
          <w:color w:val="000000"/>
          <w:lang w:eastAsia="ru-RU"/>
        </w:rPr>
        <w:t xml:space="preserve"> на официальном сайте Банка</w:t>
      </w:r>
      <w:r w:rsidR="000A1B5E" w:rsidRPr="00C946A0">
        <w:rPr>
          <w:rFonts w:ascii="Times New Roman" w:eastAsia="Times New Roman" w:hAnsi="Times New Roman" w:cs="Times New Roman"/>
          <w:color w:val="000000"/>
          <w:lang w:eastAsia="ru-RU"/>
        </w:rPr>
        <w:t>, через</w:t>
      </w:r>
      <w:r w:rsidR="008E41E7" w:rsidRPr="00C946A0">
        <w:rPr>
          <w:rFonts w:ascii="Times New Roman" w:eastAsia="Times New Roman" w:hAnsi="Times New Roman" w:cs="Times New Roman"/>
          <w:color w:val="000000"/>
          <w:lang w:eastAsia="ru-RU"/>
        </w:rPr>
        <w:t xml:space="preserve"> обратную связь на</w:t>
      </w:r>
      <w:r w:rsidR="000A1B5E" w:rsidRPr="00C946A0">
        <w:rPr>
          <w:rFonts w:ascii="Times New Roman" w:eastAsia="Times New Roman" w:hAnsi="Times New Roman" w:cs="Times New Roman"/>
          <w:color w:val="000000"/>
          <w:lang w:eastAsia="ru-RU"/>
        </w:rPr>
        <w:t xml:space="preserve"> официальн</w:t>
      </w:r>
      <w:r w:rsidR="008E41E7" w:rsidRPr="00C946A0">
        <w:rPr>
          <w:rFonts w:ascii="Times New Roman" w:eastAsia="Times New Roman" w:hAnsi="Times New Roman" w:cs="Times New Roman"/>
          <w:color w:val="000000"/>
          <w:lang w:eastAsia="ru-RU"/>
        </w:rPr>
        <w:t>ом</w:t>
      </w:r>
      <w:r w:rsidR="000A1B5E" w:rsidRPr="00C946A0">
        <w:rPr>
          <w:rFonts w:ascii="Times New Roman" w:eastAsia="Times New Roman" w:hAnsi="Times New Roman" w:cs="Times New Roman"/>
          <w:color w:val="000000"/>
          <w:lang w:eastAsia="ru-RU"/>
        </w:rPr>
        <w:t xml:space="preserve">  </w:t>
      </w:r>
      <w:r w:rsidR="008E41E7" w:rsidRPr="00C946A0">
        <w:rPr>
          <w:rFonts w:ascii="Times New Roman" w:eastAsia="Times New Roman" w:hAnsi="Times New Roman" w:cs="Times New Roman"/>
          <w:color w:val="000000"/>
          <w:lang w:eastAsia="ru-RU"/>
        </w:rPr>
        <w:t xml:space="preserve">сайте Банка </w:t>
      </w:r>
      <w:hyperlink r:id="rId9" w:history="1">
        <w:r w:rsidR="001C3373" w:rsidRPr="00C946A0">
          <w:rPr>
            <w:rFonts w:ascii="Times New Roman" w:hAnsi="Times New Roman" w:cs="Times New Roman"/>
            <w:color w:val="000000"/>
          </w:rPr>
          <w:t>www</w:t>
        </w:r>
        <w:r w:rsidR="001C3373" w:rsidRPr="00C946A0">
          <w:rPr>
            <w:rFonts w:ascii="Times New Roman" w:eastAsia="Times New Roman" w:hAnsi="Times New Roman" w:cs="Times New Roman"/>
            <w:color w:val="000000"/>
            <w:lang w:eastAsia="ru-RU"/>
          </w:rPr>
          <w:t>.socium-bank.</w:t>
        </w:r>
        <w:r w:rsidR="001C3373" w:rsidRPr="00C946A0">
          <w:rPr>
            <w:rFonts w:ascii="Times New Roman" w:hAnsi="Times New Roman" w:cs="Times New Roman"/>
            <w:color w:val="000000"/>
          </w:rPr>
          <w:t>ru</w:t>
        </w:r>
      </w:hyperlink>
      <w:r w:rsidR="008E41E7" w:rsidRPr="00C946A0">
        <w:rPr>
          <w:rFonts w:ascii="Times New Roman" w:eastAsia="Times New Roman" w:hAnsi="Times New Roman" w:cs="Times New Roman"/>
          <w:color w:val="000000"/>
          <w:lang w:eastAsia="ru-RU"/>
        </w:rPr>
        <w:t xml:space="preserve">, или по адресу электронной почты Банка </w:t>
      </w:r>
      <w:r w:rsidR="008E41E7" w:rsidRPr="00C946A0">
        <w:rPr>
          <w:rFonts w:ascii="Times New Roman" w:eastAsia="Times New Roman" w:hAnsi="Times New Roman" w:cs="Times New Roman"/>
          <w:color w:val="000000"/>
          <w:lang w:val="en-US" w:eastAsia="ru-RU"/>
        </w:rPr>
        <w:t>info</w:t>
      </w:r>
      <w:r w:rsidR="008E41E7" w:rsidRPr="00C946A0">
        <w:rPr>
          <w:rFonts w:ascii="Times New Roman" w:eastAsia="Times New Roman" w:hAnsi="Times New Roman" w:cs="Times New Roman"/>
          <w:color w:val="000000"/>
          <w:lang w:eastAsia="ru-RU"/>
        </w:rPr>
        <w:t>@</w:t>
      </w:r>
      <w:r w:rsidR="001C3373" w:rsidRPr="00C946A0">
        <w:rPr>
          <w:rFonts w:ascii="Times New Roman" w:eastAsia="Times New Roman" w:hAnsi="Times New Roman" w:cs="Times New Roman"/>
          <w:color w:val="000000"/>
          <w:lang w:eastAsia="ru-RU"/>
        </w:rPr>
        <w:t>socium-bank</w:t>
      </w:r>
      <w:r w:rsidR="008E41E7" w:rsidRPr="00C946A0">
        <w:rPr>
          <w:rFonts w:ascii="Times New Roman" w:eastAsia="Times New Roman" w:hAnsi="Times New Roman" w:cs="Times New Roman"/>
          <w:color w:val="000000"/>
          <w:lang w:eastAsia="ru-RU"/>
        </w:rPr>
        <w:t>.</w:t>
      </w:r>
      <w:r w:rsidR="008E41E7" w:rsidRPr="00C946A0">
        <w:rPr>
          <w:rFonts w:ascii="Times New Roman" w:eastAsia="Times New Roman" w:hAnsi="Times New Roman" w:cs="Times New Roman"/>
          <w:color w:val="000000"/>
          <w:lang w:val="en-US" w:eastAsia="ru-RU"/>
        </w:rPr>
        <w:t>ru</w:t>
      </w:r>
      <w:r w:rsidR="00554F87">
        <w:rPr>
          <w:rFonts w:ascii="Times New Roman" w:eastAsia="Times New Roman" w:hAnsi="Times New Roman" w:cs="Times New Roman"/>
          <w:color w:val="000000"/>
          <w:lang w:eastAsia="ru-RU"/>
        </w:rPr>
        <w:t>.</w:t>
      </w:r>
      <w:r w:rsidR="008E41E7" w:rsidRPr="00C946A0">
        <w:rPr>
          <w:rFonts w:ascii="Times New Roman" w:eastAsia="Times New Roman" w:hAnsi="Times New Roman" w:cs="Times New Roman"/>
          <w:color w:val="000000"/>
          <w:lang w:eastAsia="ru-RU"/>
        </w:rPr>
        <w:t xml:space="preserve">  </w:t>
      </w:r>
      <w:r w:rsidRPr="00C946A0">
        <w:rPr>
          <w:rFonts w:ascii="Times New Roman" w:eastAsia="Times New Roman" w:hAnsi="Times New Roman" w:cs="Times New Roman"/>
          <w:color w:val="000000"/>
          <w:lang w:eastAsia="ru-RU"/>
        </w:rPr>
        <w:t xml:space="preserve"> Банк рассматривает претензии в установленном в Банке порядке в срок не более 30 (тридцати) календарных дней с момента получения претензии. </w:t>
      </w:r>
    </w:p>
    <w:p w:rsidR="00346CAE" w:rsidRPr="00C946A0" w:rsidRDefault="00346CAE" w:rsidP="006456E9">
      <w:pPr>
        <w:pStyle w:val="af1"/>
        <w:numPr>
          <w:ilvl w:val="0"/>
          <w:numId w:val="27"/>
        </w:numPr>
        <w:tabs>
          <w:tab w:val="left" w:pos="1134"/>
        </w:tabs>
        <w:spacing w:after="60" w:line="240" w:lineRule="auto"/>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Банк не несет ответственности за ошибочное перечисление (не перечисление) по распоряжению Клиента, связанное с неверным указанием Клиентом реквизитов получателя средств, а также в случае отказа в выплате денежных средств в связи с неверными сведениями о получателе средств.  </w:t>
      </w:r>
    </w:p>
    <w:p w:rsidR="00346CAE" w:rsidRPr="00C946A0" w:rsidRDefault="00346CAE" w:rsidP="006456E9">
      <w:pPr>
        <w:pStyle w:val="af1"/>
        <w:numPr>
          <w:ilvl w:val="0"/>
          <w:numId w:val="27"/>
        </w:numPr>
        <w:tabs>
          <w:tab w:val="left" w:pos="1134"/>
        </w:tabs>
        <w:spacing w:after="60" w:line="240" w:lineRule="auto"/>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Банк принимает все возможные меры по уведомлению </w:t>
      </w:r>
      <w:r w:rsidR="002458A7" w:rsidRPr="00C946A0">
        <w:rPr>
          <w:rFonts w:ascii="Times New Roman" w:eastAsia="Times New Roman" w:hAnsi="Times New Roman" w:cs="Times New Roman"/>
          <w:lang w:eastAsia="ru-RU"/>
        </w:rPr>
        <w:t>Перевододателя</w:t>
      </w:r>
      <w:r w:rsidRPr="00C946A0">
        <w:rPr>
          <w:rFonts w:ascii="Times New Roman" w:eastAsia="Times New Roman" w:hAnsi="Times New Roman" w:cs="Times New Roman"/>
          <w:lang w:eastAsia="ru-RU"/>
        </w:rPr>
        <w:t xml:space="preserve"> о возвращенных </w:t>
      </w:r>
      <w:r w:rsidR="00F601D8" w:rsidRPr="00C946A0">
        <w:rPr>
          <w:rFonts w:ascii="Times New Roman" w:eastAsia="Times New Roman" w:hAnsi="Times New Roman" w:cs="Times New Roman"/>
          <w:lang w:eastAsia="ru-RU"/>
        </w:rPr>
        <w:t>переводах денежных средств, отправленных без открытия банковского счета</w:t>
      </w:r>
      <w:r w:rsidR="00296754">
        <w:rPr>
          <w:rFonts w:ascii="Times New Roman" w:eastAsia="Times New Roman" w:hAnsi="Times New Roman" w:cs="Times New Roman"/>
          <w:lang w:eastAsia="ru-RU"/>
        </w:rPr>
        <w:t>,</w:t>
      </w:r>
      <w:r w:rsidR="00541ADE" w:rsidRPr="00C946A0">
        <w:rPr>
          <w:rFonts w:ascii="Times New Roman" w:eastAsia="Times New Roman" w:hAnsi="Times New Roman" w:cs="Times New Roman"/>
          <w:lang w:eastAsia="ru-RU"/>
        </w:rPr>
        <w:t xml:space="preserve"> </w:t>
      </w:r>
      <w:r w:rsidRPr="00C946A0">
        <w:rPr>
          <w:rFonts w:ascii="Times New Roman" w:eastAsia="Times New Roman" w:hAnsi="Times New Roman" w:cs="Times New Roman"/>
          <w:lang w:eastAsia="ru-RU"/>
        </w:rPr>
        <w:t>с использованием контактной информации, предоставленной физическим лицом – плательщиком при оформлении</w:t>
      </w:r>
      <w:r w:rsidR="001C3373" w:rsidRPr="00C946A0">
        <w:rPr>
          <w:rFonts w:ascii="Times New Roman" w:eastAsia="Times New Roman" w:hAnsi="Times New Roman" w:cs="Times New Roman"/>
          <w:lang w:eastAsia="ru-RU"/>
        </w:rPr>
        <w:t xml:space="preserve"> </w:t>
      </w:r>
      <w:r w:rsidRPr="00C946A0">
        <w:rPr>
          <w:rFonts w:ascii="Times New Roman" w:eastAsia="Times New Roman" w:hAnsi="Times New Roman" w:cs="Times New Roman"/>
          <w:lang w:eastAsia="ru-RU"/>
        </w:rPr>
        <w:t xml:space="preserve"> Заявления.</w:t>
      </w:r>
    </w:p>
    <w:p w:rsidR="00346CAE" w:rsidRPr="00C946A0" w:rsidRDefault="00346CAE" w:rsidP="006456E9">
      <w:pPr>
        <w:pStyle w:val="af1"/>
        <w:numPr>
          <w:ilvl w:val="0"/>
          <w:numId w:val="27"/>
        </w:numPr>
        <w:tabs>
          <w:tab w:val="left" w:pos="1134"/>
        </w:tabs>
        <w:spacing w:after="60" w:line="240" w:lineRule="auto"/>
        <w:jc w:val="both"/>
        <w:rPr>
          <w:rFonts w:ascii="Times New Roman" w:eastAsia="Times New Roman" w:hAnsi="Times New Roman" w:cs="Times New Roman"/>
          <w:lang w:eastAsia="ru-RU"/>
        </w:rPr>
      </w:pPr>
      <w:r w:rsidRPr="00C946A0">
        <w:rPr>
          <w:rFonts w:ascii="Times New Roman" w:eastAsia="Times New Roman" w:hAnsi="Times New Roman" w:cs="Times New Roman"/>
          <w:lang w:eastAsia="ru-RU"/>
        </w:rPr>
        <w:t xml:space="preserve">Банк имеет право отказать физическому лицу – плательщику в осуществлении </w:t>
      </w:r>
      <w:r w:rsidR="00F601D8" w:rsidRPr="00C946A0">
        <w:rPr>
          <w:rFonts w:ascii="Times New Roman" w:eastAsia="Times New Roman" w:hAnsi="Times New Roman" w:cs="Times New Roman"/>
          <w:lang w:eastAsia="ru-RU"/>
        </w:rPr>
        <w:t>перевода денежных средств без открытия банковского счета, выплате денежных средств, поступивших без открытия банковского счета,</w:t>
      </w:r>
      <w:r w:rsidR="00541ADE" w:rsidRPr="00C946A0">
        <w:rPr>
          <w:rFonts w:ascii="Times New Roman" w:eastAsia="Times New Roman" w:hAnsi="Times New Roman" w:cs="Times New Roman"/>
          <w:lang w:eastAsia="ru-RU"/>
        </w:rPr>
        <w:t xml:space="preserve"> </w:t>
      </w:r>
      <w:r w:rsidRPr="00C946A0">
        <w:rPr>
          <w:rFonts w:ascii="Times New Roman" w:eastAsia="Times New Roman" w:hAnsi="Times New Roman" w:cs="Times New Roman"/>
          <w:lang w:eastAsia="ru-RU"/>
        </w:rPr>
        <w:t xml:space="preserve">в случаях, предусмотренных законодательством Российской Федерации, а также в случаях нарушения Клиентом </w:t>
      </w:r>
      <w:r w:rsidR="00E35A0F" w:rsidRPr="00C946A0">
        <w:rPr>
          <w:rFonts w:ascii="Times New Roman" w:eastAsia="Times New Roman" w:hAnsi="Times New Roman" w:cs="Times New Roman"/>
          <w:lang w:eastAsia="ru-RU"/>
        </w:rPr>
        <w:t>п</w:t>
      </w:r>
      <w:r w:rsidRPr="00C946A0">
        <w:rPr>
          <w:rFonts w:ascii="Times New Roman" w:eastAsia="Times New Roman" w:hAnsi="Times New Roman" w:cs="Times New Roman"/>
          <w:lang w:eastAsia="ru-RU"/>
        </w:rPr>
        <w:t>равил</w:t>
      </w:r>
      <w:r w:rsidR="00E35A0F" w:rsidRPr="00C946A0">
        <w:rPr>
          <w:rFonts w:ascii="Times New Roman" w:eastAsia="Times New Roman" w:hAnsi="Times New Roman" w:cs="Times New Roman"/>
          <w:lang w:eastAsia="ru-RU"/>
        </w:rPr>
        <w:t xml:space="preserve"> осуществления перевода, представленных  в данной Информации</w:t>
      </w:r>
      <w:r w:rsidRPr="00C946A0">
        <w:rPr>
          <w:rFonts w:ascii="Times New Roman" w:eastAsia="Times New Roman" w:hAnsi="Times New Roman" w:cs="Times New Roman"/>
          <w:lang w:eastAsia="ru-RU"/>
        </w:rPr>
        <w:t>.</w:t>
      </w:r>
    </w:p>
    <w:sectPr w:rsidR="00346CAE" w:rsidRPr="00C946A0" w:rsidSect="00035711">
      <w:headerReference w:type="default" r:id="rId10"/>
      <w:footerReference w:type="default" r:id="rId11"/>
      <w:footerReference w:type="first" r:id="rId12"/>
      <w:pgSz w:w="11906" w:h="16838"/>
      <w:pgMar w:top="567"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97" w:rsidRDefault="00C31897" w:rsidP="00F46E93">
      <w:pPr>
        <w:spacing w:after="0" w:line="240" w:lineRule="auto"/>
      </w:pPr>
      <w:r>
        <w:separator/>
      </w:r>
    </w:p>
  </w:endnote>
  <w:endnote w:type="continuationSeparator" w:id="0">
    <w:p w:rsidR="00C31897" w:rsidRDefault="00C31897" w:rsidP="00F46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9822"/>
      <w:docPartObj>
        <w:docPartGallery w:val="Page Numbers (Bottom of Page)"/>
        <w:docPartUnique/>
      </w:docPartObj>
    </w:sdtPr>
    <w:sdtEndPr>
      <w:rPr>
        <w:sz w:val="16"/>
        <w:szCs w:val="16"/>
      </w:rPr>
    </w:sdtEndPr>
    <w:sdtContent>
      <w:p w:rsidR="00296754" w:rsidRPr="00035711" w:rsidRDefault="00296754">
        <w:pPr>
          <w:pStyle w:val="af"/>
          <w:jc w:val="right"/>
          <w:rPr>
            <w:sz w:val="16"/>
            <w:szCs w:val="16"/>
          </w:rPr>
        </w:pPr>
        <w:r w:rsidRPr="00035711">
          <w:rPr>
            <w:sz w:val="16"/>
            <w:szCs w:val="16"/>
          </w:rPr>
          <w:fldChar w:fldCharType="begin"/>
        </w:r>
        <w:r w:rsidRPr="00035711">
          <w:rPr>
            <w:sz w:val="16"/>
            <w:szCs w:val="16"/>
          </w:rPr>
          <w:instrText xml:space="preserve"> PAGE   \* MERGEFORMAT </w:instrText>
        </w:r>
        <w:r w:rsidRPr="00035711">
          <w:rPr>
            <w:sz w:val="16"/>
            <w:szCs w:val="16"/>
          </w:rPr>
          <w:fldChar w:fldCharType="separate"/>
        </w:r>
        <w:r w:rsidR="00035711">
          <w:rPr>
            <w:noProof/>
            <w:sz w:val="16"/>
            <w:szCs w:val="16"/>
          </w:rPr>
          <w:t>3</w:t>
        </w:r>
        <w:r w:rsidRPr="00035711">
          <w:rPr>
            <w:sz w:val="16"/>
            <w:szCs w:val="16"/>
          </w:rPr>
          <w:fldChar w:fldCharType="end"/>
        </w:r>
      </w:p>
    </w:sdtContent>
  </w:sdt>
  <w:p w:rsidR="00296754" w:rsidRDefault="0029675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9823"/>
      <w:docPartObj>
        <w:docPartGallery w:val="Page Numbers (Bottom of Page)"/>
        <w:docPartUnique/>
      </w:docPartObj>
    </w:sdtPr>
    <w:sdtEndPr>
      <w:rPr>
        <w:sz w:val="16"/>
        <w:szCs w:val="16"/>
      </w:rPr>
    </w:sdtEndPr>
    <w:sdtContent>
      <w:p w:rsidR="00296754" w:rsidRPr="00035711" w:rsidRDefault="00296754">
        <w:pPr>
          <w:pStyle w:val="af"/>
          <w:jc w:val="right"/>
          <w:rPr>
            <w:sz w:val="16"/>
            <w:szCs w:val="16"/>
          </w:rPr>
        </w:pPr>
        <w:r w:rsidRPr="00035711">
          <w:rPr>
            <w:sz w:val="16"/>
            <w:szCs w:val="16"/>
          </w:rPr>
          <w:fldChar w:fldCharType="begin"/>
        </w:r>
        <w:r w:rsidRPr="00035711">
          <w:rPr>
            <w:sz w:val="16"/>
            <w:szCs w:val="16"/>
          </w:rPr>
          <w:instrText xml:space="preserve"> PAGE   \* MERGEFORMAT </w:instrText>
        </w:r>
        <w:r w:rsidRPr="00035711">
          <w:rPr>
            <w:sz w:val="16"/>
            <w:szCs w:val="16"/>
          </w:rPr>
          <w:fldChar w:fldCharType="separate"/>
        </w:r>
        <w:r w:rsidR="00035711">
          <w:rPr>
            <w:noProof/>
            <w:sz w:val="16"/>
            <w:szCs w:val="16"/>
          </w:rPr>
          <w:t>1</w:t>
        </w:r>
        <w:r w:rsidRPr="00035711">
          <w:rPr>
            <w:sz w:val="16"/>
            <w:szCs w:val="16"/>
          </w:rPr>
          <w:fldChar w:fldCharType="end"/>
        </w:r>
      </w:p>
    </w:sdtContent>
  </w:sdt>
  <w:p w:rsidR="00296754" w:rsidRPr="00035711" w:rsidRDefault="00296754">
    <w:pPr>
      <w:pStyle w:val="af"/>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97" w:rsidRDefault="00C31897" w:rsidP="00F46E93">
      <w:pPr>
        <w:spacing w:after="0" w:line="240" w:lineRule="auto"/>
      </w:pPr>
      <w:r>
        <w:separator/>
      </w:r>
    </w:p>
  </w:footnote>
  <w:footnote w:type="continuationSeparator" w:id="0">
    <w:p w:rsidR="00C31897" w:rsidRDefault="00C31897" w:rsidP="00F46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0" w:rsidRDefault="005F5890" w:rsidP="00F46E93">
    <w:pPr>
      <w:pStyle w:val="ad"/>
      <w:tabs>
        <w:tab w:val="clear" w:pos="4677"/>
        <w:tab w:val="center" w:pos="0"/>
      </w:tabs>
      <w:jc w:val="center"/>
    </w:pPr>
  </w:p>
  <w:p w:rsidR="005F5890" w:rsidRDefault="005F589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C25"/>
    <w:multiLevelType w:val="hybridMultilevel"/>
    <w:tmpl w:val="CF56C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A3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71782"/>
    <w:multiLevelType w:val="multilevel"/>
    <w:tmpl w:val="2E4205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3F439C"/>
    <w:multiLevelType w:val="hybridMultilevel"/>
    <w:tmpl w:val="A00A0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F782E"/>
    <w:multiLevelType w:val="hybridMultilevel"/>
    <w:tmpl w:val="38B84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361BD"/>
    <w:multiLevelType w:val="hybridMultilevel"/>
    <w:tmpl w:val="1F823BFC"/>
    <w:lvl w:ilvl="0" w:tplc="F0A0EE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712B"/>
    <w:multiLevelType w:val="hybridMultilevel"/>
    <w:tmpl w:val="5B58B6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5043C"/>
    <w:multiLevelType w:val="hybridMultilevel"/>
    <w:tmpl w:val="E0F23A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93843"/>
    <w:multiLevelType w:val="multilevel"/>
    <w:tmpl w:val="5E2AE1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2919BE"/>
    <w:multiLevelType w:val="hybridMultilevel"/>
    <w:tmpl w:val="028639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B000AC"/>
    <w:multiLevelType w:val="hybridMultilevel"/>
    <w:tmpl w:val="7E2A76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B6C21"/>
    <w:multiLevelType w:val="hybridMultilevel"/>
    <w:tmpl w:val="0AF0D3C0"/>
    <w:lvl w:ilvl="0" w:tplc="BA18E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1D4E3E"/>
    <w:multiLevelType w:val="hybridMultilevel"/>
    <w:tmpl w:val="EEFCD1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D01F0C"/>
    <w:multiLevelType w:val="hybridMultilevel"/>
    <w:tmpl w:val="8B7E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06768"/>
    <w:multiLevelType w:val="hybridMultilevel"/>
    <w:tmpl w:val="BC687C26"/>
    <w:lvl w:ilvl="0" w:tplc="04190005">
      <w:start w:val="1"/>
      <w:numFmt w:val="bullet"/>
      <w:lvlText w:val=""/>
      <w:lvlJc w:val="left"/>
      <w:pPr>
        <w:ind w:left="1710" w:hanging="360"/>
      </w:pPr>
      <w:rPr>
        <w:rFonts w:ascii="Wingdings" w:hAnsi="Wingdings" w:cs="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5">
    <w:nsid w:val="2F5D2F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CE40B3"/>
    <w:multiLevelType w:val="hybridMultilevel"/>
    <w:tmpl w:val="5F54B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61D53"/>
    <w:multiLevelType w:val="hybridMultilevel"/>
    <w:tmpl w:val="5E3A3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9D3DCB"/>
    <w:multiLevelType w:val="hybridMultilevel"/>
    <w:tmpl w:val="EA6499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41382"/>
    <w:multiLevelType w:val="hybridMultilevel"/>
    <w:tmpl w:val="46827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C61235"/>
    <w:multiLevelType w:val="hybridMultilevel"/>
    <w:tmpl w:val="6ADCF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307ED"/>
    <w:multiLevelType w:val="hybridMultilevel"/>
    <w:tmpl w:val="8824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783FCA"/>
    <w:multiLevelType w:val="hybridMultilevel"/>
    <w:tmpl w:val="6DA2767A"/>
    <w:lvl w:ilvl="0" w:tplc="04190001">
      <w:start w:val="1"/>
      <w:numFmt w:val="bullet"/>
      <w:lvlText w:val=""/>
      <w:lvlJc w:val="left"/>
      <w:pPr>
        <w:ind w:left="720" w:hanging="360"/>
      </w:pPr>
      <w:rPr>
        <w:rFonts w:ascii="Symbol" w:hAnsi="Symbol" w:hint="default"/>
        <w:color w:val="auto"/>
        <w:sz w:val="23"/>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F0893"/>
    <w:multiLevelType w:val="hybridMultilevel"/>
    <w:tmpl w:val="A61C0C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607015"/>
    <w:multiLevelType w:val="hybridMultilevel"/>
    <w:tmpl w:val="DA9AF912"/>
    <w:lvl w:ilvl="0" w:tplc="14C2CCD6">
      <w:start w:val="337"/>
      <w:numFmt w:val="bullet"/>
      <w:lvlText w:val="-"/>
      <w:lvlJc w:val="left"/>
      <w:pPr>
        <w:ind w:left="720" w:hanging="360"/>
      </w:pPr>
      <w:rPr>
        <w:rFonts w:ascii="Times New Roman" w:eastAsiaTheme="minorHAnsi" w:hAnsi="Times New Roman" w:cs="Times New Roman" w:hint="default"/>
        <w:color w:val="auto"/>
        <w:sz w:val="23"/>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E1786"/>
    <w:multiLevelType w:val="hybridMultilevel"/>
    <w:tmpl w:val="3E5015B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BAD0E06"/>
    <w:multiLevelType w:val="hybridMultilevel"/>
    <w:tmpl w:val="5D6C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3974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CA56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651571"/>
    <w:multiLevelType w:val="hybridMultilevel"/>
    <w:tmpl w:val="9AE49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5"/>
  </w:num>
  <w:num w:numId="4">
    <w:abstractNumId w:val="15"/>
  </w:num>
  <w:num w:numId="5">
    <w:abstractNumId w:val="11"/>
  </w:num>
  <w:num w:numId="6">
    <w:abstractNumId w:val="25"/>
  </w:num>
  <w:num w:numId="7">
    <w:abstractNumId w:val="24"/>
  </w:num>
  <w:num w:numId="8">
    <w:abstractNumId w:val="22"/>
  </w:num>
  <w:num w:numId="9">
    <w:abstractNumId w:val="3"/>
  </w:num>
  <w:num w:numId="10">
    <w:abstractNumId w:val="21"/>
  </w:num>
  <w:num w:numId="11">
    <w:abstractNumId w:val="9"/>
  </w:num>
  <w:num w:numId="12">
    <w:abstractNumId w:val="7"/>
  </w:num>
  <w:num w:numId="13">
    <w:abstractNumId w:val="10"/>
  </w:num>
  <w:num w:numId="14">
    <w:abstractNumId w:val="20"/>
  </w:num>
  <w:num w:numId="15">
    <w:abstractNumId w:val="27"/>
  </w:num>
  <w:num w:numId="16">
    <w:abstractNumId w:val="16"/>
  </w:num>
  <w:num w:numId="17">
    <w:abstractNumId w:val="1"/>
  </w:num>
  <w:num w:numId="18">
    <w:abstractNumId w:val="29"/>
  </w:num>
  <w:num w:numId="19">
    <w:abstractNumId w:val="0"/>
  </w:num>
  <w:num w:numId="20">
    <w:abstractNumId w:val="12"/>
  </w:num>
  <w:num w:numId="21">
    <w:abstractNumId w:val="17"/>
  </w:num>
  <w:num w:numId="22">
    <w:abstractNumId w:val="4"/>
  </w:num>
  <w:num w:numId="23">
    <w:abstractNumId w:val="6"/>
  </w:num>
  <w:num w:numId="24">
    <w:abstractNumId w:val="18"/>
  </w:num>
  <w:num w:numId="25">
    <w:abstractNumId w:val="23"/>
  </w:num>
  <w:num w:numId="26">
    <w:abstractNumId w:val="19"/>
  </w:num>
  <w:num w:numId="27">
    <w:abstractNumId w:val="28"/>
  </w:num>
  <w:num w:numId="28">
    <w:abstractNumId w:val="8"/>
  </w:num>
  <w:num w:numId="29">
    <w:abstractNumId w:val="2"/>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194792"/>
    <w:rsid w:val="00011A28"/>
    <w:rsid w:val="00035711"/>
    <w:rsid w:val="000502DB"/>
    <w:rsid w:val="00092BF4"/>
    <w:rsid w:val="000A1B5E"/>
    <w:rsid w:val="000B2858"/>
    <w:rsid w:val="000D5F0E"/>
    <w:rsid w:val="000E3814"/>
    <w:rsid w:val="0011686B"/>
    <w:rsid w:val="0016061A"/>
    <w:rsid w:val="00163D99"/>
    <w:rsid w:val="001872D4"/>
    <w:rsid w:val="001912CE"/>
    <w:rsid w:val="00194792"/>
    <w:rsid w:val="001B1600"/>
    <w:rsid w:val="001C3373"/>
    <w:rsid w:val="001D256B"/>
    <w:rsid w:val="001F5120"/>
    <w:rsid w:val="001F6C28"/>
    <w:rsid w:val="002020A7"/>
    <w:rsid w:val="002237CD"/>
    <w:rsid w:val="00226412"/>
    <w:rsid w:val="002458A7"/>
    <w:rsid w:val="002548B7"/>
    <w:rsid w:val="002801F7"/>
    <w:rsid w:val="00285FD0"/>
    <w:rsid w:val="00296754"/>
    <w:rsid w:val="002A3A17"/>
    <w:rsid w:val="002A3B3F"/>
    <w:rsid w:val="002B5B94"/>
    <w:rsid w:val="003145E5"/>
    <w:rsid w:val="00326248"/>
    <w:rsid w:val="00331106"/>
    <w:rsid w:val="0034051E"/>
    <w:rsid w:val="00346CAE"/>
    <w:rsid w:val="003749D3"/>
    <w:rsid w:val="0038122D"/>
    <w:rsid w:val="003B1289"/>
    <w:rsid w:val="003B22B3"/>
    <w:rsid w:val="003F54B5"/>
    <w:rsid w:val="003F617E"/>
    <w:rsid w:val="00454AED"/>
    <w:rsid w:val="00454F32"/>
    <w:rsid w:val="00480BB7"/>
    <w:rsid w:val="004965D9"/>
    <w:rsid w:val="004E3F12"/>
    <w:rsid w:val="00541ADE"/>
    <w:rsid w:val="00554F87"/>
    <w:rsid w:val="00582F35"/>
    <w:rsid w:val="00595CB2"/>
    <w:rsid w:val="005C5F89"/>
    <w:rsid w:val="005F5890"/>
    <w:rsid w:val="00615DDE"/>
    <w:rsid w:val="00643FA2"/>
    <w:rsid w:val="006456E9"/>
    <w:rsid w:val="00647248"/>
    <w:rsid w:val="006959D3"/>
    <w:rsid w:val="006B3754"/>
    <w:rsid w:val="007047DA"/>
    <w:rsid w:val="00710AA2"/>
    <w:rsid w:val="007271B4"/>
    <w:rsid w:val="00751EF0"/>
    <w:rsid w:val="00752B5A"/>
    <w:rsid w:val="0076190C"/>
    <w:rsid w:val="00765D82"/>
    <w:rsid w:val="00777EC4"/>
    <w:rsid w:val="00791A00"/>
    <w:rsid w:val="007A17E5"/>
    <w:rsid w:val="007B6316"/>
    <w:rsid w:val="007D2757"/>
    <w:rsid w:val="007D2D82"/>
    <w:rsid w:val="007E0668"/>
    <w:rsid w:val="00807AF4"/>
    <w:rsid w:val="008249A8"/>
    <w:rsid w:val="0084258B"/>
    <w:rsid w:val="00864649"/>
    <w:rsid w:val="008E41E7"/>
    <w:rsid w:val="008F60D0"/>
    <w:rsid w:val="00936F4F"/>
    <w:rsid w:val="0095439B"/>
    <w:rsid w:val="009906F6"/>
    <w:rsid w:val="00996EA4"/>
    <w:rsid w:val="009A4E0C"/>
    <w:rsid w:val="009B096B"/>
    <w:rsid w:val="009D2DC2"/>
    <w:rsid w:val="00A26896"/>
    <w:rsid w:val="00A304E5"/>
    <w:rsid w:val="00A421AA"/>
    <w:rsid w:val="00A56228"/>
    <w:rsid w:val="00A7367F"/>
    <w:rsid w:val="00A90913"/>
    <w:rsid w:val="00AA0DD7"/>
    <w:rsid w:val="00AA768E"/>
    <w:rsid w:val="00AE1590"/>
    <w:rsid w:val="00B32640"/>
    <w:rsid w:val="00B67971"/>
    <w:rsid w:val="00B852B0"/>
    <w:rsid w:val="00B85924"/>
    <w:rsid w:val="00B861CC"/>
    <w:rsid w:val="00BA5B78"/>
    <w:rsid w:val="00BD68DE"/>
    <w:rsid w:val="00BF1E65"/>
    <w:rsid w:val="00BF6F83"/>
    <w:rsid w:val="00C11D1A"/>
    <w:rsid w:val="00C2642E"/>
    <w:rsid w:val="00C31897"/>
    <w:rsid w:val="00C415AD"/>
    <w:rsid w:val="00C50FA7"/>
    <w:rsid w:val="00C946A0"/>
    <w:rsid w:val="00CA4BE8"/>
    <w:rsid w:val="00CC7A48"/>
    <w:rsid w:val="00CD40E5"/>
    <w:rsid w:val="00CE69B7"/>
    <w:rsid w:val="00CF1891"/>
    <w:rsid w:val="00CF21AB"/>
    <w:rsid w:val="00D72958"/>
    <w:rsid w:val="00D8445B"/>
    <w:rsid w:val="00DB2A91"/>
    <w:rsid w:val="00DC1609"/>
    <w:rsid w:val="00DE1411"/>
    <w:rsid w:val="00DE4A39"/>
    <w:rsid w:val="00E35A0F"/>
    <w:rsid w:val="00E44E39"/>
    <w:rsid w:val="00E5773F"/>
    <w:rsid w:val="00E90B86"/>
    <w:rsid w:val="00EA2B95"/>
    <w:rsid w:val="00EA751F"/>
    <w:rsid w:val="00EC73BA"/>
    <w:rsid w:val="00F3572C"/>
    <w:rsid w:val="00F46E93"/>
    <w:rsid w:val="00F601D8"/>
    <w:rsid w:val="00F8062B"/>
    <w:rsid w:val="00F96228"/>
    <w:rsid w:val="00FD4735"/>
    <w:rsid w:val="00FE0BF4"/>
    <w:rsid w:val="00FF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6"/>
  </w:style>
  <w:style w:type="paragraph" w:styleId="1">
    <w:name w:val="heading 1"/>
    <w:basedOn w:val="a"/>
    <w:next w:val="a"/>
    <w:link w:val="10"/>
    <w:uiPriority w:val="9"/>
    <w:qFormat/>
    <w:rsid w:val="00BF1E65"/>
    <w:pPr>
      <w:keepNext/>
      <w:keepLines/>
      <w:spacing w:before="480" w:after="0" w:line="276" w:lineRule="auto"/>
      <w:outlineLvl w:val="0"/>
    </w:pPr>
    <w:rPr>
      <w:rFonts w:ascii="Times New Roman" w:eastAsiaTheme="majorEastAsia"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72C"/>
    <w:rPr>
      <w:color w:val="0563C1" w:themeColor="hyperlink"/>
      <w:u w:val="single"/>
    </w:rPr>
  </w:style>
  <w:style w:type="character" w:customStyle="1" w:styleId="UnresolvedMention">
    <w:name w:val="Unresolved Mention"/>
    <w:basedOn w:val="a0"/>
    <w:uiPriority w:val="99"/>
    <w:semiHidden/>
    <w:unhideWhenUsed/>
    <w:rsid w:val="00F3572C"/>
    <w:rPr>
      <w:color w:val="605E5C"/>
      <w:shd w:val="clear" w:color="auto" w:fill="E1DFDD"/>
    </w:rPr>
  </w:style>
  <w:style w:type="paragraph" w:styleId="a4">
    <w:name w:val="Body Text"/>
    <w:basedOn w:val="a"/>
    <w:link w:val="a5"/>
    <w:rsid w:val="00D8445B"/>
    <w:pPr>
      <w:spacing w:after="0" w:line="240" w:lineRule="auto"/>
      <w:jc w:val="center"/>
    </w:pPr>
    <w:rPr>
      <w:rFonts w:ascii="Times New Roman CYR" w:eastAsia="Times New Roman" w:hAnsi="Times New Roman CYR" w:cs="Times New Roman"/>
      <w:b/>
      <w:sz w:val="24"/>
      <w:szCs w:val="20"/>
      <w:lang w:eastAsia="ru-RU"/>
    </w:rPr>
  </w:style>
  <w:style w:type="character" w:customStyle="1" w:styleId="a5">
    <w:name w:val="Основной текст Знак"/>
    <w:basedOn w:val="a0"/>
    <w:link w:val="a4"/>
    <w:rsid w:val="00D8445B"/>
    <w:rPr>
      <w:rFonts w:ascii="Times New Roman CYR" w:eastAsia="Times New Roman" w:hAnsi="Times New Roman CYR" w:cs="Times New Roman"/>
      <w:b/>
      <w:sz w:val="24"/>
      <w:szCs w:val="20"/>
      <w:lang w:eastAsia="ru-RU"/>
    </w:rPr>
  </w:style>
  <w:style w:type="character" w:styleId="a6">
    <w:name w:val="annotation reference"/>
    <w:basedOn w:val="a0"/>
    <w:uiPriority w:val="99"/>
    <w:semiHidden/>
    <w:unhideWhenUsed/>
    <w:rsid w:val="002020A7"/>
    <w:rPr>
      <w:sz w:val="16"/>
      <w:szCs w:val="16"/>
    </w:rPr>
  </w:style>
  <w:style w:type="paragraph" w:styleId="a7">
    <w:name w:val="annotation text"/>
    <w:basedOn w:val="a"/>
    <w:link w:val="a8"/>
    <w:uiPriority w:val="99"/>
    <w:semiHidden/>
    <w:unhideWhenUsed/>
    <w:rsid w:val="002020A7"/>
    <w:pPr>
      <w:spacing w:line="240" w:lineRule="auto"/>
    </w:pPr>
    <w:rPr>
      <w:sz w:val="20"/>
      <w:szCs w:val="20"/>
    </w:rPr>
  </w:style>
  <w:style w:type="character" w:customStyle="1" w:styleId="a8">
    <w:name w:val="Текст примечания Знак"/>
    <w:basedOn w:val="a0"/>
    <w:link w:val="a7"/>
    <w:uiPriority w:val="99"/>
    <w:semiHidden/>
    <w:rsid w:val="002020A7"/>
    <w:rPr>
      <w:sz w:val="20"/>
      <w:szCs w:val="20"/>
    </w:rPr>
  </w:style>
  <w:style w:type="paragraph" w:styleId="a9">
    <w:name w:val="annotation subject"/>
    <w:basedOn w:val="a7"/>
    <w:next w:val="a7"/>
    <w:link w:val="aa"/>
    <w:uiPriority w:val="99"/>
    <w:semiHidden/>
    <w:unhideWhenUsed/>
    <w:rsid w:val="002020A7"/>
    <w:rPr>
      <w:b/>
      <w:bCs/>
    </w:rPr>
  </w:style>
  <w:style w:type="character" w:customStyle="1" w:styleId="aa">
    <w:name w:val="Тема примечания Знак"/>
    <w:basedOn w:val="a8"/>
    <w:link w:val="a9"/>
    <w:uiPriority w:val="99"/>
    <w:semiHidden/>
    <w:rsid w:val="002020A7"/>
    <w:rPr>
      <w:b/>
      <w:bCs/>
      <w:sz w:val="20"/>
      <w:szCs w:val="20"/>
    </w:rPr>
  </w:style>
  <w:style w:type="paragraph" w:styleId="ab">
    <w:name w:val="Balloon Text"/>
    <w:basedOn w:val="a"/>
    <w:link w:val="ac"/>
    <w:uiPriority w:val="99"/>
    <w:semiHidden/>
    <w:unhideWhenUsed/>
    <w:rsid w:val="002020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20A7"/>
    <w:rPr>
      <w:rFonts w:ascii="Segoe UI" w:hAnsi="Segoe UI" w:cs="Segoe UI"/>
      <w:sz w:val="18"/>
      <w:szCs w:val="18"/>
    </w:rPr>
  </w:style>
  <w:style w:type="paragraph" w:styleId="ad">
    <w:name w:val="header"/>
    <w:basedOn w:val="a"/>
    <w:link w:val="ae"/>
    <w:uiPriority w:val="99"/>
    <w:unhideWhenUsed/>
    <w:rsid w:val="00F46E9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E93"/>
  </w:style>
  <w:style w:type="paragraph" w:styleId="af">
    <w:name w:val="footer"/>
    <w:basedOn w:val="a"/>
    <w:link w:val="af0"/>
    <w:uiPriority w:val="99"/>
    <w:unhideWhenUsed/>
    <w:rsid w:val="00F46E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E93"/>
  </w:style>
  <w:style w:type="paragraph" w:styleId="af1">
    <w:name w:val="List Paragraph"/>
    <w:basedOn w:val="a"/>
    <w:uiPriority w:val="34"/>
    <w:qFormat/>
    <w:rsid w:val="00A304E5"/>
    <w:pPr>
      <w:ind w:left="720"/>
      <w:contextualSpacing/>
    </w:pPr>
  </w:style>
  <w:style w:type="paragraph" w:customStyle="1" w:styleId="Default">
    <w:name w:val="Default"/>
    <w:rsid w:val="007E0668"/>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BF1E65"/>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72C"/>
    <w:rPr>
      <w:color w:val="0563C1" w:themeColor="hyperlink"/>
      <w:u w:val="single"/>
    </w:rPr>
  </w:style>
  <w:style w:type="character" w:customStyle="1" w:styleId="UnresolvedMention">
    <w:name w:val="Unresolved Mention"/>
    <w:basedOn w:val="a0"/>
    <w:uiPriority w:val="99"/>
    <w:semiHidden/>
    <w:unhideWhenUsed/>
    <w:rsid w:val="00F3572C"/>
    <w:rPr>
      <w:color w:val="605E5C"/>
      <w:shd w:val="clear" w:color="auto" w:fill="E1DFDD"/>
    </w:rPr>
  </w:style>
  <w:style w:type="paragraph" w:styleId="a4">
    <w:name w:val="Body Text"/>
    <w:basedOn w:val="a"/>
    <w:link w:val="a5"/>
    <w:rsid w:val="00D8445B"/>
    <w:pPr>
      <w:spacing w:after="0" w:line="240" w:lineRule="auto"/>
      <w:jc w:val="center"/>
    </w:pPr>
    <w:rPr>
      <w:rFonts w:ascii="Times New Roman CYR" w:eastAsia="Times New Roman" w:hAnsi="Times New Roman CYR" w:cs="Times New Roman"/>
      <w:b/>
      <w:sz w:val="24"/>
      <w:szCs w:val="20"/>
      <w:lang w:eastAsia="ru-RU"/>
    </w:rPr>
  </w:style>
  <w:style w:type="character" w:customStyle="1" w:styleId="a5">
    <w:name w:val="Основной текст Знак"/>
    <w:basedOn w:val="a0"/>
    <w:link w:val="a4"/>
    <w:rsid w:val="00D8445B"/>
    <w:rPr>
      <w:rFonts w:ascii="Times New Roman CYR" w:eastAsia="Times New Roman" w:hAnsi="Times New Roman CYR" w:cs="Times New Roman"/>
      <w:b/>
      <w:sz w:val="24"/>
      <w:szCs w:val="20"/>
      <w:lang w:eastAsia="ru-RU"/>
    </w:rPr>
  </w:style>
  <w:style w:type="character" w:styleId="a6">
    <w:name w:val="annotation reference"/>
    <w:basedOn w:val="a0"/>
    <w:uiPriority w:val="99"/>
    <w:semiHidden/>
    <w:unhideWhenUsed/>
    <w:rsid w:val="002020A7"/>
    <w:rPr>
      <w:sz w:val="16"/>
      <w:szCs w:val="16"/>
    </w:rPr>
  </w:style>
  <w:style w:type="paragraph" w:styleId="a7">
    <w:name w:val="annotation text"/>
    <w:basedOn w:val="a"/>
    <w:link w:val="a8"/>
    <w:uiPriority w:val="99"/>
    <w:semiHidden/>
    <w:unhideWhenUsed/>
    <w:rsid w:val="002020A7"/>
    <w:pPr>
      <w:spacing w:line="240" w:lineRule="auto"/>
    </w:pPr>
    <w:rPr>
      <w:sz w:val="20"/>
      <w:szCs w:val="20"/>
    </w:rPr>
  </w:style>
  <w:style w:type="character" w:customStyle="1" w:styleId="a8">
    <w:name w:val="Текст примечания Знак"/>
    <w:basedOn w:val="a0"/>
    <w:link w:val="a7"/>
    <w:uiPriority w:val="99"/>
    <w:semiHidden/>
    <w:rsid w:val="002020A7"/>
    <w:rPr>
      <w:sz w:val="20"/>
      <w:szCs w:val="20"/>
    </w:rPr>
  </w:style>
  <w:style w:type="paragraph" w:styleId="a9">
    <w:name w:val="annotation subject"/>
    <w:basedOn w:val="a7"/>
    <w:next w:val="a7"/>
    <w:link w:val="aa"/>
    <w:uiPriority w:val="99"/>
    <w:semiHidden/>
    <w:unhideWhenUsed/>
    <w:rsid w:val="002020A7"/>
    <w:rPr>
      <w:b/>
      <w:bCs/>
    </w:rPr>
  </w:style>
  <w:style w:type="character" w:customStyle="1" w:styleId="aa">
    <w:name w:val="Тема примечания Знак"/>
    <w:basedOn w:val="a8"/>
    <w:link w:val="a9"/>
    <w:uiPriority w:val="99"/>
    <w:semiHidden/>
    <w:rsid w:val="002020A7"/>
    <w:rPr>
      <w:b/>
      <w:bCs/>
      <w:sz w:val="20"/>
      <w:szCs w:val="20"/>
    </w:rPr>
  </w:style>
  <w:style w:type="paragraph" w:styleId="ab">
    <w:name w:val="Balloon Text"/>
    <w:basedOn w:val="a"/>
    <w:link w:val="ac"/>
    <w:uiPriority w:val="99"/>
    <w:semiHidden/>
    <w:unhideWhenUsed/>
    <w:rsid w:val="002020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20A7"/>
    <w:rPr>
      <w:rFonts w:ascii="Segoe UI" w:hAnsi="Segoe UI" w:cs="Segoe UI"/>
      <w:sz w:val="18"/>
      <w:szCs w:val="18"/>
    </w:rPr>
  </w:style>
  <w:style w:type="paragraph" w:styleId="ad">
    <w:name w:val="header"/>
    <w:basedOn w:val="a"/>
    <w:link w:val="ae"/>
    <w:uiPriority w:val="99"/>
    <w:unhideWhenUsed/>
    <w:rsid w:val="00F46E9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E93"/>
  </w:style>
  <w:style w:type="paragraph" w:styleId="af">
    <w:name w:val="footer"/>
    <w:basedOn w:val="a"/>
    <w:link w:val="af0"/>
    <w:uiPriority w:val="99"/>
    <w:unhideWhenUsed/>
    <w:rsid w:val="00F46E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E93"/>
  </w:style>
  <w:style w:type="paragraph" w:styleId="af1">
    <w:name w:val="List Paragraph"/>
    <w:basedOn w:val="a"/>
    <w:uiPriority w:val="34"/>
    <w:qFormat/>
    <w:rsid w:val="00A304E5"/>
    <w:pPr>
      <w:ind w:left="720"/>
      <w:contextualSpacing/>
    </w:pPr>
  </w:style>
</w:styles>
</file>

<file path=word/webSettings.xml><?xml version="1.0" encoding="utf-8"?>
<w:webSettings xmlns:r="http://schemas.openxmlformats.org/officeDocument/2006/relationships" xmlns:w="http://schemas.openxmlformats.org/wordprocessingml/2006/main">
  <w:divs>
    <w:div w:id="158469551">
      <w:bodyDiv w:val="1"/>
      <w:marLeft w:val="0"/>
      <w:marRight w:val="0"/>
      <w:marTop w:val="0"/>
      <w:marBottom w:val="0"/>
      <w:divBdr>
        <w:top w:val="none" w:sz="0" w:space="0" w:color="auto"/>
        <w:left w:val="none" w:sz="0" w:space="0" w:color="auto"/>
        <w:bottom w:val="none" w:sz="0" w:space="0" w:color="auto"/>
        <w:right w:val="none" w:sz="0" w:space="0" w:color="auto"/>
      </w:divBdr>
      <w:divsChild>
        <w:div w:id="124474861">
          <w:marLeft w:val="0"/>
          <w:marRight w:val="0"/>
          <w:marTop w:val="0"/>
          <w:marBottom w:val="0"/>
          <w:divBdr>
            <w:top w:val="none" w:sz="0" w:space="0" w:color="auto"/>
            <w:left w:val="none" w:sz="0" w:space="0" w:color="auto"/>
            <w:bottom w:val="none" w:sz="0" w:space="0" w:color="auto"/>
            <w:right w:val="none" w:sz="0" w:space="0" w:color="auto"/>
          </w:divBdr>
          <w:divsChild>
            <w:div w:id="2038459380">
              <w:marLeft w:val="0"/>
              <w:marRight w:val="0"/>
              <w:marTop w:val="0"/>
              <w:marBottom w:val="0"/>
              <w:divBdr>
                <w:top w:val="none" w:sz="0" w:space="0" w:color="auto"/>
                <w:left w:val="none" w:sz="0" w:space="0" w:color="auto"/>
                <w:bottom w:val="none" w:sz="0" w:space="0" w:color="auto"/>
                <w:right w:val="none" w:sz="0" w:space="0" w:color="auto"/>
              </w:divBdr>
              <w:divsChild>
                <w:div w:id="1059866162">
                  <w:marLeft w:val="0"/>
                  <w:marRight w:val="0"/>
                  <w:marTop w:val="0"/>
                  <w:marBottom w:val="0"/>
                  <w:divBdr>
                    <w:top w:val="none" w:sz="0" w:space="0" w:color="auto"/>
                    <w:left w:val="none" w:sz="0" w:space="0" w:color="auto"/>
                    <w:bottom w:val="none" w:sz="0" w:space="0" w:color="auto"/>
                    <w:right w:val="none" w:sz="0" w:space="0" w:color="auto"/>
                  </w:divBdr>
                  <w:divsChild>
                    <w:div w:id="109013334">
                      <w:marLeft w:val="-240"/>
                      <w:marRight w:val="-240"/>
                      <w:marTop w:val="0"/>
                      <w:marBottom w:val="0"/>
                      <w:divBdr>
                        <w:top w:val="none" w:sz="0" w:space="0" w:color="auto"/>
                        <w:left w:val="none" w:sz="0" w:space="0" w:color="auto"/>
                        <w:bottom w:val="none" w:sz="0" w:space="0" w:color="auto"/>
                        <w:right w:val="none" w:sz="0" w:space="0" w:color="auto"/>
                      </w:divBdr>
                      <w:divsChild>
                        <w:div w:id="231502119">
                          <w:marLeft w:val="0"/>
                          <w:marRight w:val="0"/>
                          <w:marTop w:val="0"/>
                          <w:marBottom w:val="0"/>
                          <w:divBdr>
                            <w:top w:val="none" w:sz="0" w:space="0" w:color="auto"/>
                            <w:left w:val="none" w:sz="0" w:space="0" w:color="auto"/>
                            <w:bottom w:val="none" w:sz="0" w:space="0" w:color="auto"/>
                            <w:right w:val="none" w:sz="0" w:space="0" w:color="auto"/>
                          </w:divBdr>
                          <w:divsChild>
                            <w:div w:id="994457047">
                              <w:marLeft w:val="0"/>
                              <w:marRight w:val="0"/>
                              <w:marTop w:val="0"/>
                              <w:marBottom w:val="0"/>
                              <w:divBdr>
                                <w:top w:val="none" w:sz="0" w:space="0" w:color="auto"/>
                                <w:left w:val="none" w:sz="0" w:space="0" w:color="auto"/>
                                <w:bottom w:val="none" w:sz="0" w:space="0" w:color="auto"/>
                                <w:right w:val="none" w:sz="0" w:space="0" w:color="auto"/>
                              </w:divBdr>
                              <w:divsChild>
                                <w:div w:id="1059673215">
                                  <w:marLeft w:val="0"/>
                                  <w:marRight w:val="0"/>
                                  <w:marTop w:val="0"/>
                                  <w:marBottom w:val="0"/>
                                  <w:divBdr>
                                    <w:top w:val="none" w:sz="0" w:space="0" w:color="auto"/>
                                    <w:left w:val="none" w:sz="0" w:space="0" w:color="auto"/>
                                    <w:bottom w:val="none" w:sz="0" w:space="0" w:color="auto"/>
                                    <w:right w:val="none" w:sz="0" w:space="0" w:color="auto"/>
                                  </w:divBdr>
                                  <w:divsChild>
                                    <w:div w:id="921570263">
                                      <w:marLeft w:val="0"/>
                                      <w:marRight w:val="0"/>
                                      <w:marTop w:val="0"/>
                                      <w:marBottom w:val="0"/>
                                      <w:divBdr>
                                        <w:top w:val="none" w:sz="0" w:space="0" w:color="auto"/>
                                        <w:left w:val="none" w:sz="0" w:space="0" w:color="auto"/>
                                        <w:bottom w:val="none" w:sz="0" w:space="0" w:color="auto"/>
                                        <w:right w:val="none" w:sz="0" w:space="0" w:color="auto"/>
                                      </w:divBdr>
                                      <w:divsChild>
                                        <w:div w:id="579875108">
                                          <w:marLeft w:val="0"/>
                                          <w:marRight w:val="0"/>
                                          <w:marTop w:val="0"/>
                                          <w:marBottom w:val="0"/>
                                          <w:divBdr>
                                            <w:top w:val="none" w:sz="0" w:space="0" w:color="auto"/>
                                            <w:left w:val="none" w:sz="0" w:space="0" w:color="auto"/>
                                            <w:bottom w:val="none" w:sz="0" w:space="0" w:color="auto"/>
                                            <w:right w:val="none" w:sz="0" w:space="0" w:color="auto"/>
                                          </w:divBdr>
                                          <w:divsChild>
                                            <w:div w:id="824972187">
                                              <w:marLeft w:val="-240"/>
                                              <w:marRight w:val="-240"/>
                                              <w:marTop w:val="0"/>
                                              <w:marBottom w:val="0"/>
                                              <w:divBdr>
                                                <w:top w:val="none" w:sz="0" w:space="0" w:color="auto"/>
                                                <w:left w:val="none" w:sz="0" w:space="0" w:color="auto"/>
                                                <w:bottom w:val="none" w:sz="0" w:space="0" w:color="auto"/>
                                                <w:right w:val="none" w:sz="0" w:space="0" w:color="auto"/>
                                              </w:divBdr>
                                              <w:divsChild>
                                                <w:div w:id="237137856">
                                                  <w:marLeft w:val="0"/>
                                                  <w:marRight w:val="0"/>
                                                  <w:marTop w:val="0"/>
                                                  <w:marBottom w:val="0"/>
                                                  <w:divBdr>
                                                    <w:top w:val="none" w:sz="0" w:space="0" w:color="auto"/>
                                                    <w:left w:val="none" w:sz="0" w:space="0" w:color="auto"/>
                                                    <w:bottom w:val="none" w:sz="0" w:space="0" w:color="auto"/>
                                                    <w:right w:val="none" w:sz="0" w:space="0" w:color="auto"/>
                                                  </w:divBdr>
                                                  <w:divsChild>
                                                    <w:div w:id="88551975">
                                                      <w:marLeft w:val="0"/>
                                                      <w:marRight w:val="0"/>
                                                      <w:marTop w:val="0"/>
                                                      <w:marBottom w:val="0"/>
                                                      <w:divBdr>
                                                        <w:top w:val="none" w:sz="0" w:space="0" w:color="auto"/>
                                                        <w:left w:val="none" w:sz="0" w:space="0" w:color="auto"/>
                                                        <w:bottom w:val="none" w:sz="0" w:space="0" w:color="auto"/>
                                                        <w:right w:val="none" w:sz="0" w:space="0" w:color="auto"/>
                                                      </w:divBdr>
                                                      <w:divsChild>
                                                        <w:div w:id="510607304">
                                                          <w:marLeft w:val="0"/>
                                                          <w:marRight w:val="0"/>
                                                          <w:marTop w:val="0"/>
                                                          <w:marBottom w:val="0"/>
                                                          <w:divBdr>
                                                            <w:top w:val="none" w:sz="0" w:space="0" w:color="auto"/>
                                                            <w:left w:val="none" w:sz="0" w:space="0" w:color="auto"/>
                                                            <w:bottom w:val="none" w:sz="0" w:space="0" w:color="auto"/>
                                                            <w:right w:val="none" w:sz="0" w:space="0" w:color="auto"/>
                                                          </w:divBdr>
                                                          <w:divsChild>
                                                            <w:div w:id="553389751">
                                                              <w:marLeft w:val="-240"/>
                                                              <w:marRight w:val="-240"/>
                                                              <w:marTop w:val="0"/>
                                                              <w:marBottom w:val="180"/>
                                                              <w:divBdr>
                                                                <w:top w:val="none" w:sz="0" w:space="0" w:color="auto"/>
                                                                <w:left w:val="none" w:sz="0" w:space="0" w:color="auto"/>
                                                                <w:bottom w:val="none" w:sz="0" w:space="0" w:color="auto"/>
                                                                <w:right w:val="none" w:sz="0" w:space="0" w:color="auto"/>
                                                              </w:divBdr>
                                                              <w:divsChild>
                                                                <w:div w:id="1829907470">
                                                                  <w:marLeft w:val="0"/>
                                                                  <w:marRight w:val="0"/>
                                                                  <w:marTop w:val="0"/>
                                                                  <w:marBottom w:val="0"/>
                                                                  <w:divBdr>
                                                                    <w:top w:val="none" w:sz="0" w:space="0" w:color="auto"/>
                                                                    <w:left w:val="none" w:sz="0" w:space="0" w:color="auto"/>
                                                                    <w:bottom w:val="none" w:sz="0" w:space="0" w:color="auto"/>
                                                                    <w:right w:val="none" w:sz="0" w:space="0" w:color="auto"/>
                                                                  </w:divBdr>
                                                                  <w:divsChild>
                                                                    <w:div w:id="603267226">
                                                                      <w:marLeft w:val="0"/>
                                                                      <w:marRight w:val="0"/>
                                                                      <w:marTop w:val="0"/>
                                                                      <w:marBottom w:val="0"/>
                                                                      <w:divBdr>
                                                                        <w:top w:val="none" w:sz="0" w:space="0" w:color="auto"/>
                                                                        <w:left w:val="none" w:sz="0" w:space="0" w:color="auto"/>
                                                                        <w:bottom w:val="none" w:sz="0" w:space="0" w:color="auto"/>
                                                                        <w:right w:val="none" w:sz="0" w:space="0" w:color="auto"/>
                                                                      </w:divBdr>
                                                                    </w:div>
                                                                    <w:div w:id="9303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8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um-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um-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A4E4-0E8D-4383-B6B3-AC5D80C2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3242</Words>
  <Characters>18481</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Zebrova Ekaterina</dc:creator>
  <cp:lastModifiedBy>maksimova_iv</cp:lastModifiedBy>
  <cp:revision>2</cp:revision>
  <cp:lastPrinted>2019-08-19T09:57:00Z</cp:lastPrinted>
  <dcterms:created xsi:type="dcterms:W3CDTF">2019-08-19T10:02:00Z</dcterms:created>
  <dcterms:modified xsi:type="dcterms:W3CDTF">2019-08-19T10:02:00Z</dcterms:modified>
</cp:coreProperties>
</file>